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2FEC5A" w14:textId="0CE407FC" w:rsidR="003F2EA0" w:rsidRDefault="003F2EA0">
      <w:pPr>
        <w:jc w:val="right"/>
        <w:rPr>
          <w:rFonts w:ascii="TimesLT" w:hAnsi="TimesLT"/>
          <w:b/>
          <w:sz w:val="24"/>
        </w:rPr>
      </w:pPr>
      <w:r>
        <w:rPr>
          <w:rFonts w:ascii="TimesLT" w:hAnsi="TimesLT"/>
          <w:b/>
          <w:sz w:val="24"/>
        </w:rPr>
        <w:fldChar w:fldCharType="begin">
          <w:ffData>
            <w:name w:val="Text8"/>
            <w:enabled/>
            <w:calcOnExit w:val="0"/>
            <w:statusText w:type="text" w:val="Projekto numeris (ne daugiau 2 skaičių)"/>
            <w:textInput>
              <w:maxLength w:val="2"/>
            </w:textInput>
          </w:ffData>
        </w:fldChar>
      </w:r>
      <w:bookmarkStart w:id="1" w:name="Text8"/>
      <w:r>
        <w:rPr>
          <w:rFonts w:ascii="TimesLT" w:hAnsi="TimesLT"/>
          <w:b/>
          <w:sz w:val="24"/>
        </w:rPr>
        <w:instrText xml:space="preserve"> FORMTEXT </w:instrText>
      </w:r>
      <w:r>
        <w:rPr>
          <w:rFonts w:ascii="TimesLT" w:hAnsi="TimesLT"/>
          <w:b/>
          <w:sz w:val="24"/>
        </w:rPr>
      </w:r>
      <w:r>
        <w:rPr>
          <w:rFonts w:ascii="TimesLT" w:hAnsi="TimesLT"/>
          <w:b/>
          <w:sz w:val="24"/>
        </w:rPr>
        <w:fldChar w:fldCharType="separate"/>
      </w:r>
      <w:r>
        <w:rPr>
          <w:rFonts w:ascii="TimesLT" w:hAnsi="TimesLT"/>
          <w:b/>
          <w:noProof/>
          <w:sz w:val="24"/>
        </w:rPr>
        <w:t> </w:t>
      </w:r>
      <w:r>
        <w:rPr>
          <w:rFonts w:ascii="TimesLT" w:hAnsi="TimesLT"/>
          <w:b/>
          <w:noProof/>
          <w:sz w:val="24"/>
        </w:rPr>
        <w:t> </w:t>
      </w:r>
      <w:r>
        <w:rPr>
          <w:rFonts w:ascii="TimesLT" w:hAnsi="TimesLT"/>
          <w:b/>
          <w:sz w:val="24"/>
        </w:rPr>
        <w:fldChar w:fldCharType="end"/>
      </w:r>
      <w:bookmarkEnd w:id="1"/>
    </w:p>
    <w:p w14:paraId="548AFE01" w14:textId="77777777" w:rsidR="003F2EA0" w:rsidRDefault="0054195B">
      <w:pPr>
        <w:jc w:val="center"/>
        <w:rPr>
          <w:rFonts w:ascii="TimesLT" w:hAnsi="TimesLT"/>
        </w:rPr>
      </w:pPr>
      <w:r>
        <w:rPr>
          <w:rFonts w:ascii="TimesLT" w:hAnsi="TimesLT"/>
          <w:noProof/>
          <w:lang w:val="en-US"/>
        </w:rPr>
        <w:drawing>
          <wp:inline distT="0" distB="0" distL="0" distR="0" wp14:anchorId="34BF4968" wp14:editId="296FE0B1">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_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14:paraId="733F46E0" w14:textId="77777777" w:rsidR="003F2EA0" w:rsidRDefault="003F2EA0">
      <w:pPr>
        <w:jc w:val="center"/>
        <w:rPr>
          <w:rFonts w:ascii="TimesLT" w:hAnsi="TimesLT"/>
        </w:rPr>
      </w:pPr>
    </w:p>
    <w:p w14:paraId="5D8EE966" w14:textId="77777777" w:rsidR="003F2EA0" w:rsidRDefault="003F2EA0">
      <w:pPr>
        <w:pStyle w:val="Antrat4"/>
        <w:spacing w:line="240" w:lineRule="auto"/>
        <w:rPr>
          <w:rFonts w:ascii="Times New Roman" w:hAnsi="Times New Roman"/>
        </w:rPr>
      </w:pPr>
      <w:r>
        <w:rPr>
          <w:rFonts w:ascii="Times New Roman" w:hAnsi="Times New Roman"/>
        </w:rPr>
        <w:t>VILKAVIŠKIO RAJONO SAVIVALDYBĖS TARYBA</w:t>
      </w:r>
    </w:p>
    <w:p w14:paraId="4E9CC8CB" w14:textId="77777777" w:rsidR="003F2EA0" w:rsidRPr="005F7B8D" w:rsidRDefault="003F2EA0">
      <w:pPr>
        <w:tabs>
          <w:tab w:val="left" w:pos="9070"/>
        </w:tabs>
        <w:ind w:right="-2"/>
        <w:jc w:val="center"/>
        <w:rPr>
          <w:rFonts w:ascii="TimesLT" w:hAnsi="TimesLT"/>
          <w:b/>
          <w:caps/>
          <w:spacing w:val="40"/>
        </w:rPr>
      </w:pPr>
    </w:p>
    <w:p w14:paraId="6FCFEC4F" w14:textId="77777777" w:rsidR="00C96D04" w:rsidRDefault="00C96D04">
      <w:pPr>
        <w:tabs>
          <w:tab w:val="left" w:pos="9070"/>
        </w:tabs>
        <w:ind w:right="-2"/>
        <w:jc w:val="center"/>
        <w:rPr>
          <w:rFonts w:ascii="TimesLT" w:hAnsi="TimesLT"/>
          <w:b/>
          <w:caps/>
          <w:spacing w:val="40"/>
          <w:sz w:val="24"/>
        </w:rPr>
      </w:pPr>
    </w:p>
    <w:p w14:paraId="16A9875E" w14:textId="77777777" w:rsidR="003F2EA0" w:rsidRDefault="003F2EA0">
      <w:pPr>
        <w:pStyle w:val="Antrat2"/>
      </w:pPr>
      <w:r>
        <w:t>SpREndimas</w:t>
      </w:r>
    </w:p>
    <w:bookmarkStart w:id="2" w:name="Text1"/>
    <w:p w14:paraId="00BACD96" w14:textId="77777777" w:rsidR="003F2EA0" w:rsidRPr="00BD0B5A" w:rsidRDefault="00FF002B">
      <w:pPr>
        <w:tabs>
          <w:tab w:val="left" w:pos="9070"/>
        </w:tabs>
        <w:ind w:right="-2"/>
        <w:jc w:val="center"/>
        <w:rPr>
          <w:rFonts w:ascii="Times New Roman Bold" w:hAnsi="Times New Roman Bold"/>
          <w:b/>
          <w:caps/>
          <w:sz w:val="24"/>
          <w:szCs w:val="24"/>
        </w:rPr>
      </w:pPr>
      <w:r>
        <w:rPr>
          <w:rFonts w:ascii="Times New Roman Bold" w:hAnsi="Times New Roman Bold"/>
          <w:b/>
          <w:caps/>
          <w:sz w:val="24"/>
          <w:szCs w:val="24"/>
        </w:rPr>
        <w:fldChar w:fldCharType="begin">
          <w:ffData>
            <w:name w:val="Text1"/>
            <w:enabled/>
            <w:calcOnExit w:val="0"/>
            <w:statusText w:type="text" w:val="Sprendimo pavadinimas"/>
            <w:textInput>
              <w:format w:val="FIRST CAPITAL"/>
            </w:textInput>
          </w:ffData>
        </w:fldChar>
      </w:r>
      <w:r>
        <w:rPr>
          <w:rFonts w:ascii="Times New Roman Bold" w:hAnsi="Times New Roman Bold"/>
          <w:b/>
          <w:caps/>
          <w:sz w:val="24"/>
          <w:szCs w:val="24"/>
        </w:rPr>
        <w:instrText xml:space="preserve"> FORMTEXT </w:instrText>
      </w:r>
      <w:r>
        <w:rPr>
          <w:rFonts w:ascii="Times New Roman Bold" w:hAnsi="Times New Roman Bold"/>
          <w:b/>
          <w:caps/>
          <w:sz w:val="24"/>
          <w:szCs w:val="24"/>
        </w:rPr>
      </w:r>
      <w:r>
        <w:rPr>
          <w:rFonts w:ascii="Times New Roman Bold" w:hAnsi="Times New Roman Bold"/>
          <w:b/>
          <w:caps/>
          <w:sz w:val="24"/>
          <w:szCs w:val="24"/>
        </w:rPr>
        <w:fldChar w:fldCharType="separate"/>
      </w:r>
      <w:r w:rsidR="00EE4692" w:rsidRPr="00EE4692">
        <w:rPr>
          <w:rFonts w:ascii="Times New Roman Bold" w:hAnsi="Times New Roman Bold"/>
          <w:b/>
          <w:sz w:val="24"/>
          <w:szCs w:val="24"/>
        </w:rPr>
        <w:t xml:space="preserve">DĖL MOKESČIO UŽ VAIKO IŠLAIKYMĄ VILKAVIŠKIO RAJONO SAVIVALDYBĖS ŠVIETIMO ĮSTAIGOSE, ĮGYVENDINANČIOSE IKIMOKYKLINIO IR PRIEŠMOKYKLINIO UGDYMO PROGRAMAS, </w:t>
      </w:r>
      <w:r w:rsidR="003C5806">
        <w:rPr>
          <w:rFonts w:ascii="Times New Roman Bold" w:hAnsi="Times New Roman Bold"/>
          <w:b/>
          <w:sz w:val="24"/>
          <w:szCs w:val="24"/>
        </w:rPr>
        <w:t xml:space="preserve"> </w:t>
      </w:r>
      <w:r w:rsidR="00C87429">
        <w:rPr>
          <w:rFonts w:ascii="Times New Roman Bold" w:hAnsi="Times New Roman Bold"/>
          <w:b/>
          <w:sz w:val="24"/>
          <w:szCs w:val="24"/>
        </w:rPr>
        <w:t xml:space="preserve">NUSTATYMO </w:t>
      </w:r>
      <w:r w:rsidR="00864AA1" w:rsidRPr="00864AA1">
        <w:rPr>
          <w:rFonts w:ascii="Times New Roman Bold" w:hAnsi="Times New Roman Bold"/>
          <w:b/>
          <w:sz w:val="24"/>
          <w:szCs w:val="24"/>
        </w:rPr>
        <w:t xml:space="preserve">TVARKOS APRAŠO TVIRTINIMO </w:t>
      </w:r>
      <w:r>
        <w:rPr>
          <w:rFonts w:ascii="Times New Roman Bold" w:hAnsi="Times New Roman Bold"/>
          <w:b/>
          <w:caps/>
          <w:sz w:val="24"/>
          <w:szCs w:val="24"/>
        </w:rPr>
        <w:fldChar w:fldCharType="end"/>
      </w:r>
      <w:bookmarkEnd w:id="2"/>
    </w:p>
    <w:p w14:paraId="196D9BF5" w14:textId="77777777" w:rsidR="003F2EA0" w:rsidRDefault="003F2EA0">
      <w:pPr>
        <w:jc w:val="center"/>
        <w:rPr>
          <w:rFonts w:ascii="TimesLT" w:hAnsi="TimesLT"/>
          <w:sz w:val="24"/>
        </w:rPr>
      </w:pPr>
    </w:p>
    <w:p w14:paraId="1D04BCC8" w14:textId="77777777" w:rsidR="003F2EA0" w:rsidRDefault="003F2EA0">
      <w:pPr>
        <w:jc w:val="center"/>
        <w:rPr>
          <w:rFonts w:ascii="TimesLT" w:hAnsi="TimesLT"/>
          <w:sz w:val="24"/>
        </w:rPr>
      </w:pPr>
    </w:p>
    <w:bookmarkStart w:id="3" w:name="Text10"/>
    <w:p w14:paraId="59CAFB2A" w14:textId="1D35D4FB" w:rsidR="003F2EA0" w:rsidRDefault="00465A8F">
      <w:pPr>
        <w:jc w:val="center"/>
        <w:rPr>
          <w:sz w:val="24"/>
        </w:rPr>
      </w:pPr>
      <w:r>
        <w:rPr>
          <w:sz w:val="24"/>
        </w:rPr>
        <w:fldChar w:fldCharType="begin">
          <w:ffData>
            <w:name w:val="Text10"/>
            <w:enabled/>
            <w:calcOnExit w:val="0"/>
            <w:textInput>
              <w:type w:val="number"/>
              <w:maxLength w:val="4"/>
            </w:textInput>
          </w:ffData>
        </w:fldChar>
      </w:r>
      <w:r>
        <w:rPr>
          <w:sz w:val="24"/>
        </w:rPr>
        <w:instrText xml:space="preserve"> FORMTEXT </w:instrText>
      </w:r>
      <w:r>
        <w:rPr>
          <w:sz w:val="24"/>
        </w:rPr>
      </w:r>
      <w:r>
        <w:rPr>
          <w:sz w:val="24"/>
        </w:rPr>
        <w:fldChar w:fldCharType="separate"/>
      </w:r>
      <w:r w:rsidR="00372807">
        <w:rPr>
          <w:sz w:val="24"/>
        </w:rPr>
        <w:t>20</w:t>
      </w:r>
      <w:r w:rsidR="00C31862">
        <w:rPr>
          <w:sz w:val="24"/>
        </w:rPr>
        <w:t>1</w:t>
      </w:r>
      <w:r w:rsidR="00901CF4">
        <w:rPr>
          <w:sz w:val="24"/>
        </w:rPr>
        <w:t>8</w:t>
      </w:r>
      <w:r>
        <w:rPr>
          <w:sz w:val="24"/>
        </w:rPr>
        <w:fldChar w:fldCharType="end"/>
      </w:r>
      <w:bookmarkEnd w:id="3"/>
      <w:r w:rsidR="003F2EA0">
        <w:rPr>
          <w:sz w:val="24"/>
        </w:rPr>
        <w:fldChar w:fldCharType="begin">
          <w:ffData>
            <w:name w:val="Text3"/>
            <w:enabled/>
            <w:calcOnExit w:val="0"/>
            <w:statusText w:type="text" w:val="Metai"/>
            <w:textInput>
              <w:type w:val="number"/>
              <w:maxLength w:val="4"/>
            </w:textInput>
          </w:ffData>
        </w:fldChar>
      </w:r>
      <w:bookmarkStart w:id="4" w:name="Text3"/>
      <w:r w:rsidR="003F2EA0">
        <w:rPr>
          <w:sz w:val="24"/>
        </w:rPr>
        <w:instrText xml:space="preserve"> FORMTEXT </w:instrText>
      </w:r>
      <w:r w:rsidR="00FB2CDB">
        <w:rPr>
          <w:sz w:val="24"/>
        </w:rPr>
      </w:r>
      <w:r w:rsidR="00FB2CDB">
        <w:rPr>
          <w:sz w:val="24"/>
        </w:rPr>
        <w:fldChar w:fldCharType="separate"/>
      </w:r>
      <w:r w:rsidR="003F2EA0">
        <w:rPr>
          <w:sz w:val="24"/>
        </w:rPr>
        <w:fldChar w:fldCharType="end"/>
      </w:r>
      <w:bookmarkEnd w:id="4"/>
      <w:r w:rsidR="003F2EA0">
        <w:rPr>
          <w:sz w:val="24"/>
        </w:rPr>
        <w:t xml:space="preserve"> m.</w:t>
      </w:r>
      <w:r>
        <w:rPr>
          <w:sz w:val="24"/>
        </w:rPr>
        <w:t xml:space="preserve"> </w:t>
      </w:r>
      <w:bookmarkStart w:id="5" w:name="Text9"/>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sidR="002B0BE9">
        <w:rPr>
          <w:sz w:val="24"/>
        </w:rPr>
        <w:t>gruodžio</w:t>
      </w:r>
      <w:r>
        <w:rPr>
          <w:sz w:val="24"/>
        </w:rPr>
        <w:fldChar w:fldCharType="end"/>
      </w:r>
      <w:bookmarkEnd w:id="5"/>
      <w:r w:rsidR="00822906">
        <w:rPr>
          <w:sz w:val="24"/>
        </w:rPr>
        <w:t xml:space="preserve"> </w:t>
      </w:r>
      <w:r w:rsidR="002F634A">
        <w:rPr>
          <w:sz w:val="24"/>
        </w:rPr>
        <w:t>21</w:t>
      </w:r>
      <w:r w:rsidR="003F2EA0">
        <w:rPr>
          <w:sz w:val="24"/>
        </w:rPr>
        <w:t xml:space="preserve"> d. Nr.</w:t>
      </w:r>
      <w:bookmarkStart w:id="6" w:name="Text2"/>
      <w:r w:rsidR="00822906">
        <w:rPr>
          <w:sz w:val="24"/>
        </w:rPr>
        <w:t xml:space="preserve"> B-TS-</w:t>
      </w:r>
      <w:r w:rsidR="002F634A">
        <w:rPr>
          <w:sz w:val="24"/>
        </w:rPr>
        <w:t>1280</w:t>
      </w:r>
      <w:r w:rsidR="007F4115">
        <w:rPr>
          <w:sz w:val="24"/>
        </w:rPr>
        <w:fldChar w:fldCharType="begin">
          <w:ffData>
            <w:name w:val="Text2"/>
            <w:enabled/>
            <w:calcOnExit w:val="0"/>
            <w:statusText w:type="text" w:val="Sprendimo numeris"/>
            <w:textInput/>
          </w:ffData>
        </w:fldChar>
      </w:r>
      <w:r w:rsidR="007F4115">
        <w:rPr>
          <w:sz w:val="24"/>
        </w:rPr>
        <w:instrText xml:space="preserve"> FORMTEXT </w:instrText>
      </w:r>
      <w:r w:rsidR="007F4115">
        <w:rPr>
          <w:sz w:val="24"/>
        </w:rPr>
      </w:r>
      <w:r w:rsidR="007F4115">
        <w:rPr>
          <w:sz w:val="24"/>
        </w:rPr>
        <w:fldChar w:fldCharType="separate"/>
      </w:r>
      <w:r w:rsidR="00901CF4">
        <w:rPr>
          <w:sz w:val="24"/>
        </w:rPr>
        <w:t> </w:t>
      </w:r>
      <w:r w:rsidR="00901CF4">
        <w:rPr>
          <w:sz w:val="24"/>
        </w:rPr>
        <w:t> </w:t>
      </w:r>
      <w:r w:rsidR="00901CF4">
        <w:rPr>
          <w:sz w:val="24"/>
        </w:rPr>
        <w:t> </w:t>
      </w:r>
      <w:r w:rsidR="00901CF4">
        <w:rPr>
          <w:sz w:val="24"/>
        </w:rPr>
        <w:t> </w:t>
      </w:r>
      <w:r w:rsidR="00901CF4">
        <w:rPr>
          <w:sz w:val="24"/>
        </w:rPr>
        <w:t> </w:t>
      </w:r>
      <w:r w:rsidR="007F4115">
        <w:rPr>
          <w:sz w:val="24"/>
        </w:rPr>
        <w:fldChar w:fldCharType="end"/>
      </w:r>
      <w:bookmarkEnd w:id="6"/>
    </w:p>
    <w:p w14:paraId="5B126CC9" w14:textId="77777777" w:rsidR="003F2EA0" w:rsidRDefault="003F2EA0">
      <w:pPr>
        <w:pStyle w:val="Antrat1"/>
      </w:pPr>
      <w:r>
        <w:t>Vilkaviškis</w:t>
      </w:r>
    </w:p>
    <w:p w14:paraId="005AC0D7" w14:textId="77777777" w:rsidR="00E77C92" w:rsidRDefault="00E77C92" w:rsidP="00767E48">
      <w:pPr>
        <w:ind w:firstLine="851"/>
        <w:jc w:val="both"/>
        <w:rPr>
          <w:sz w:val="24"/>
          <w:szCs w:val="24"/>
        </w:rPr>
      </w:pPr>
    </w:p>
    <w:p w14:paraId="34A4A3CA" w14:textId="77777777" w:rsidR="00E77C92" w:rsidRDefault="00E77C92" w:rsidP="00767E48">
      <w:pPr>
        <w:ind w:firstLine="851"/>
        <w:jc w:val="both"/>
        <w:rPr>
          <w:sz w:val="24"/>
          <w:szCs w:val="24"/>
        </w:rPr>
      </w:pPr>
    </w:p>
    <w:p w14:paraId="0B6F422B" w14:textId="20D5A0EA" w:rsidR="005E770F" w:rsidRPr="005E770F" w:rsidRDefault="005E770F" w:rsidP="00767E48">
      <w:pPr>
        <w:ind w:firstLine="851"/>
        <w:jc w:val="both"/>
        <w:rPr>
          <w:sz w:val="24"/>
          <w:szCs w:val="24"/>
        </w:rPr>
      </w:pPr>
      <w:r w:rsidRPr="005E770F">
        <w:rPr>
          <w:sz w:val="24"/>
          <w:szCs w:val="24"/>
        </w:rPr>
        <w:t xml:space="preserve">Vadovaudamasi Lietuvos Respublikos švietimo įstatymo </w:t>
      </w:r>
      <w:r w:rsidR="00332BBD">
        <w:rPr>
          <w:sz w:val="24"/>
          <w:szCs w:val="24"/>
        </w:rPr>
        <w:t>70</w:t>
      </w:r>
      <w:r w:rsidRPr="005E770F">
        <w:rPr>
          <w:sz w:val="24"/>
          <w:szCs w:val="24"/>
        </w:rPr>
        <w:t xml:space="preserve"> straipsnio </w:t>
      </w:r>
      <w:r w:rsidR="00332BBD">
        <w:rPr>
          <w:sz w:val="24"/>
          <w:szCs w:val="24"/>
        </w:rPr>
        <w:t>11</w:t>
      </w:r>
      <w:r w:rsidRPr="005E770F">
        <w:rPr>
          <w:sz w:val="24"/>
          <w:szCs w:val="24"/>
        </w:rPr>
        <w:t xml:space="preserve"> dalimi</w:t>
      </w:r>
      <w:r w:rsidRPr="005E770F">
        <w:rPr>
          <w:caps/>
          <w:sz w:val="24"/>
          <w:szCs w:val="24"/>
        </w:rPr>
        <w:t>,</w:t>
      </w:r>
      <w:r w:rsidRPr="005E770F">
        <w:rPr>
          <w:sz w:val="24"/>
          <w:szCs w:val="24"/>
        </w:rPr>
        <w:t xml:space="preserve"> Lietuvos Respublikos vietos savivaldos įstatymo</w:t>
      </w:r>
      <w:r w:rsidR="00462F30">
        <w:rPr>
          <w:sz w:val="24"/>
          <w:szCs w:val="24"/>
        </w:rPr>
        <w:t xml:space="preserve"> </w:t>
      </w:r>
      <w:r w:rsidR="00864AA1">
        <w:rPr>
          <w:sz w:val="24"/>
          <w:szCs w:val="24"/>
        </w:rPr>
        <w:t xml:space="preserve">16 straipsnio </w:t>
      </w:r>
      <w:r w:rsidR="00BF50DD">
        <w:rPr>
          <w:sz w:val="24"/>
          <w:szCs w:val="24"/>
        </w:rPr>
        <w:t xml:space="preserve">2 dalies </w:t>
      </w:r>
      <w:r w:rsidR="00332BBD">
        <w:rPr>
          <w:sz w:val="24"/>
          <w:szCs w:val="24"/>
        </w:rPr>
        <w:t>37 punktu</w:t>
      </w:r>
      <w:r w:rsidR="00864AA1">
        <w:rPr>
          <w:sz w:val="24"/>
          <w:szCs w:val="24"/>
        </w:rPr>
        <w:t>, 18 straipsnio 1 dalimi</w:t>
      </w:r>
      <w:r w:rsidR="00332BBD" w:rsidRPr="00332BBD">
        <w:rPr>
          <w:color w:val="000000"/>
          <w:shd w:val="clear" w:color="auto" w:fill="FFFFFF"/>
        </w:rPr>
        <w:t xml:space="preserve"> </w:t>
      </w:r>
      <w:r w:rsidR="00332BBD" w:rsidRPr="00332BBD">
        <w:rPr>
          <w:color w:val="000000"/>
          <w:sz w:val="24"/>
          <w:szCs w:val="24"/>
          <w:shd w:val="clear" w:color="auto" w:fill="FFFFFF"/>
        </w:rPr>
        <w:t>ir Lietuvos Respublikos sveikatos apsaugos ministro 2010 m. balandžio 22 d. įsakym</w:t>
      </w:r>
      <w:r w:rsidR="00767E48">
        <w:rPr>
          <w:color w:val="000000"/>
          <w:sz w:val="24"/>
          <w:szCs w:val="24"/>
          <w:shd w:val="clear" w:color="auto" w:fill="FFFFFF"/>
        </w:rPr>
        <w:t>u</w:t>
      </w:r>
      <w:r w:rsidR="00332BBD" w:rsidRPr="00332BBD">
        <w:rPr>
          <w:color w:val="000000"/>
          <w:sz w:val="24"/>
          <w:szCs w:val="24"/>
          <w:shd w:val="clear" w:color="auto" w:fill="FFFFFF"/>
        </w:rPr>
        <w:t xml:space="preserve"> Nr. V-313 „Dėl Lietuvos higienos normos HN 75:2016 „Ikimokyklinio ir priešmokyklinio ugdymo programų vykdymo bendrieji sveikatos saugos reikalavimai“ patvirtinimo“</w:t>
      </w:r>
      <w:r w:rsidR="00767E48">
        <w:rPr>
          <w:color w:val="000000"/>
          <w:sz w:val="24"/>
          <w:szCs w:val="24"/>
          <w:shd w:val="clear" w:color="auto" w:fill="FFFFFF"/>
        </w:rPr>
        <w:t xml:space="preserve"> </w:t>
      </w:r>
      <w:r w:rsidR="00767E48" w:rsidRPr="00767E48">
        <w:rPr>
          <w:color w:val="000000"/>
          <w:sz w:val="24"/>
          <w:szCs w:val="24"/>
          <w:shd w:val="clear" w:color="auto" w:fill="FFFFFF"/>
        </w:rPr>
        <w:t>(Lietuvos Respublikos</w:t>
      </w:r>
      <w:r w:rsidR="00767E48">
        <w:rPr>
          <w:color w:val="000000"/>
          <w:sz w:val="24"/>
          <w:szCs w:val="24"/>
          <w:shd w:val="clear" w:color="auto" w:fill="FFFFFF"/>
        </w:rPr>
        <w:t xml:space="preserve"> </w:t>
      </w:r>
      <w:r w:rsidR="00767E48" w:rsidRPr="00767E48">
        <w:rPr>
          <w:color w:val="000000"/>
          <w:sz w:val="24"/>
          <w:szCs w:val="24"/>
          <w:shd w:val="clear" w:color="auto" w:fill="FFFFFF"/>
        </w:rPr>
        <w:t>sveikatos apsaugos ministro</w:t>
      </w:r>
      <w:r w:rsidR="00767E48">
        <w:rPr>
          <w:color w:val="000000"/>
          <w:sz w:val="24"/>
          <w:szCs w:val="24"/>
          <w:shd w:val="clear" w:color="auto" w:fill="FFFFFF"/>
        </w:rPr>
        <w:t xml:space="preserve"> </w:t>
      </w:r>
      <w:r w:rsidR="00767E48" w:rsidRPr="00767E48">
        <w:rPr>
          <w:color w:val="000000"/>
          <w:sz w:val="24"/>
          <w:szCs w:val="24"/>
          <w:shd w:val="clear" w:color="auto" w:fill="FFFFFF"/>
        </w:rPr>
        <w:t>2016 m. sausio 26 d. įsakymo Nr. V-93</w:t>
      </w:r>
      <w:r w:rsidR="00767E48">
        <w:rPr>
          <w:color w:val="000000"/>
          <w:sz w:val="24"/>
          <w:szCs w:val="24"/>
          <w:shd w:val="clear" w:color="auto" w:fill="FFFFFF"/>
        </w:rPr>
        <w:t xml:space="preserve"> </w:t>
      </w:r>
      <w:r w:rsidR="00767E48" w:rsidRPr="00767E48">
        <w:rPr>
          <w:color w:val="000000"/>
          <w:sz w:val="24"/>
          <w:szCs w:val="24"/>
          <w:shd w:val="clear" w:color="auto" w:fill="FFFFFF"/>
        </w:rPr>
        <w:t>redakcija)</w:t>
      </w:r>
      <w:r w:rsidR="00767E48">
        <w:rPr>
          <w:color w:val="000000"/>
          <w:sz w:val="24"/>
          <w:szCs w:val="24"/>
          <w:shd w:val="clear" w:color="auto" w:fill="FFFFFF"/>
        </w:rPr>
        <w:t xml:space="preserve"> patvirtintos </w:t>
      </w:r>
      <w:r w:rsidR="00332BBD" w:rsidRPr="00332BBD">
        <w:rPr>
          <w:color w:val="000000"/>
          <w:sz w:val="24"/>
          <w:szCs w:val="24"/>
          <w:shd w:val="clear" w:color="auto" w:fill="FFFFFF"/>
        </w:rPr>
        <w:t xml:space="preserve"> </w:t>
      </w:r>
      <w:r w:rsidR="00767E48" w:rsidRPr="005F7B8D">
        <w:rPr>
          <w:color w:val="000000"/>
          <w:sz w:val="24"/>
          <w:szCs w:val="24"/>
        </w:rPr>
        <w:t>Lietuvos higienos norm</w:t>
      </w:r>
      <w:r w:rsidR="00767E48">
        <w:rPr>
          <w:color w:val="000000"/>
          <w:sz w:val="24"/>
          <w:szCs w:val="24"/>
        </w:rPr>
        <w:t>os</w:t>
      </w:r>
      <w:r w:rsidR="00767E48" w:rsidRPr="005F7B8D">
        <w:rPr>
          <w:color w:val="000000"/>
          <w:sz w:val="24"/>
          <w:szCs w:val="24"/>
        </w:rPr>
        <w:t xml:space="preserve"> HN 75:2016 „Ikimokyklinio ir priešmokyklinio ugdymo programų vykdymo bendrieji sveikatos saugos reikalavimai“</w:t>
      </w:r>
      <w:r w:rsidR="00767E48" w:rsidRPr="00332BBD" w:rsidDel="00C87429">
        <w:rPr>
          <w:color w:val="000000"/>
          <w:sz w:val="24"/>
          <w:szCs w:val="24"/>
          <w:shd w:val="clear" w:color="auto" w:fill="FFFFFF"/>
        </w:rPr>
        <w:t xml:space="preserve"> </w:t>
      </w:r>
      <w:r w:rsidR="00332BBD" w:rsidRPr="00332BBD">
        <w:rPr>
          <w:color w:val="000000"/>
          <w:sz w:val="24"/>
          <w:szCs w:val="24"/>
          <w:shd w:val="clear" w:color="auto" w:fill="FFFFFF"/>
        </w:rPr>
        <w:t xml:space="preserve"> </w:t>
      </w:r>
      <w:r w:rsidR="00C87429">
        <w:rPr>
          <w:color w:val="000000"/>
          <w:sz w:val="24"/>
          <w:szCs w:val="24"/>
          <w:shd w:val="clear" w:color="auto" w:fill="FFFFFF"/>
        </w:rPr>
        <w:t>8</w:t>
      </w:r>
      <w:r w:rsidR="00332BBD" w:rsidRPr="00332BBD">
        <w:rPr>
          <w:color w:val="000000"/>
          <w:sz w:val="24"/>
          <w:szCs w:val="24"/>
          <w:shd w:val="clear" w:color="auto" w:fill="FFFFFF"/>
        </w:rPr>
        <w:t xml:space="preserve"> punktu</w:t>
      </w:r>
      <w:r w:rsidR="00C87429">
        <w:rPr>
          <w:color w:val="000000"/>
          <w:sz w:val="24"/>
          <w:szCs w:val="24"/>
          <w:shd w:val="clear" w:color="auto" w:fill="FFFFFF"/>
        </w:rPr>
        <w:t>,</w:t>
      </w:r>
      <w:r w:rsidRPr="005E770F">
        <w:rPr>
          <w:sz w:val="24"/>
          <w:szCs w:val="24"/>
        </w:rPr>
        <w:t xml:space="preserve"> </w:t>
      </w:r>
      <w:r w:rsidR="00A321F1">
        <w:rPr>
          <w:sz w:val="24"/>
          <w:szCs w:val="24"/>
        </w:rPr>
        <w:t>Vilkaviškio rajono</w:t>
      </w:r>
      <w:r w:rsidR="00837F5F">
        <w:rPr>
          <w:sz w:val="24"/>
          <w:szCs w:val="24"/>
        </w:rPr>
        <w:t xml:space="preserve"> savivaldybės taryba </w:t>
      </w:r>
      <w:r w:rsidRPr="005E770F">
        <w:rPr>
          <w:sz w:val="24"/>
          <w:szCs w:val="24"/>
        </w:rPr>
        <w:t xml:space="preserve"> </w:t>
      </w:r>
      <w:r w:rsidRPr="005E770F">
        <w:rPr>
          <w:spacing w:val="60"/>
          <w:sz w:val="24"/>
          <w:szCs w:val="24"/>
        </w:rPr>
        <w:t>nusprendžia</w:t>
      </w:r>
      <w:r w:rsidRPr="005E770F">
        <w:rPr>
          <w:sz w:val="24"/>
          <w:szCs w:val="24"/>
        </w:rPr>
        <w:t>:</w:t>
      </w:r>
    </w:p>
    <w:p w14:paraId="464A1F66" w14:textId="77777777" w:rsidR="005E770F" w:rsidRPr="005E770F" w:rsidRDefault="005E770F" w:rsidP="009053B1">
      <w:pPr>
        <w:ind w:firstLine="851"/>
        <w:jc w:val="both"/>
        <w:rPr>
          <w:sz w:val="24"/>
          <w:szCs w:val="24"/>
        </w:rPr>
      </w:pPr>
      <w:r w:rsidRPr="005E770F">
        <w:rPr>
          <w:sz w:val="24"/>
          <w:szCs w:val="24"/>
        </w:rPr>
        <w:t xml:space="preserve">1. Patvirtinti Mokesčio už vaiko išlaikymą </w:t>
      </w:r>
      <w:r w:rsidR="001D35AF">
        <w:rPr>
          <w:sz w:val="24"/>
          <w:szCs w:val="24"/>
        </w:rPr>
        <w:t xml:space="preserve">Vilkaviškio rajono </w:t>
      </w:r>
      <w:r w:rsidRPr="005E770F">
        <w:rPr>
          <w:sz w:val="24"/>
          <w:szCs w:val="24"/>
        </w:rPr>
        <w:t>savivaldybės švietimo įstaigose, įgyvendinančiose ikimokyklinio ir p</w:t>
      </w:r>
      <w:r w:rsidR="00864AA1">
        <w:rPr>
          <w:sz w:val="24"/>
          <w:szCs w:val="24"/>
        </w:rPr>
        <w:t>riešmokyklinio ugdymo programas</w:t>
      </w:r>
      <w:r w:rsidR="00C87429">
        <w:rPr>
          <w:sz w:val="24"/>
          <w:szCs w:val="24"/>
        </w:rPr>
        <w:t>, nustatymo</w:t>
      </w:r>
      <w:r w:rsidR="00864AA1">
        <w:rPr>
          <w:sz w:val="24"/>
          <w:szCs w:val="24"/>
        </w:rPr>
        <w:t xml:space="preserve"> </w:t>
      </w:r>
      <w:r w:rsidRPr="005E770F">
        <w:rPr>
          <w:sz w:val="24"/>
          <w:szCs w:val="24"/>
        </w:rPr>
        <w:t>tvarkos aprašą</w:t>
      </w:r>
      <w:r w:rsidRPr="005E770F">
        <w:rPr>
          <w:b/>
          <w:bCs/>
          <w:caps/>
          <w:sz w:val="24"/>
          <w:szCs w:val="24"/>
        </w:rPr>
        <w:t xml:space="preserve"> </w:t>
      </w:r>
      <w:r w:rsidRPr="005E770F">
        <w:rPr>
          <w:sz w:val="24"/>
          <w:szCs w:val="24"/>
        </w:rPr>
        <w:t>(pridedama).</w:t>
      </w:r>
    </w:p>
    <w:p w14:paraId="24A3533D" w14:textId="77777777" w:rsidR="0074017E" w:rsidRDefault="002B0BE9" w:rsidP="009053B1">
      <w:pPr>
        <w:shd w:val="clear" w:color="auto" w:fill="FFFFFF"/>
        <w:ind w:firstLine="851"/>
        <w:jc w:val="both"/>
        <w:rPr>
          <w:sz w:val="24"/>
        </w:rPr>
      </w:pPr>
      <w:r>
        <w:rPr>
          <w:sz w:val="24"/>
          <w:szCs w:val="24"/>
        </w:rPr>
        <w:t>2</w:t>
      </w:r>
      <w:r w:rsidR="00CF3A63">
        <w:rPr>
          <w:sz w:val="24"/>
          <w:szCs w:val="24"/>
        </w:rPr>
        <w:t xml:space="preserve">. </w:t>
      </w:r>
      <w:r w:rsidR="00804184">
        <w:rPr>
          <w:sz w:val="24"/>
        </w:rPr>
        <w:t>Pripažinti netekusiais</w:t>
      </w:r>
      <w:r w:rsidR="00CF3A63">
        <w:rPr>
          <w:sz w:val="24"/>
        </w:rPr>
        <w:t xml:space="preserve"> galios</w:t>
      </w:r>
      <w:r w:rsidR="0074017E">
        <w:rPr>
          <w:sz w:val="24"/>
        </w:rPr>
        <w:t>:</w:t>
      </w:r>
    </w:p>
    <w:p w14:paraId="28BD1411" w14:textId="77777777" w:rsidR="0074017E" w:rsidRDefault="0074017E" w:rsidP="009053B1">
      <w:pPr>
        <w:shd w:val="clear" w:color="auto" w:fill="FFFFFF"/>
        <w:ind w:firstLine="851"/>
        <w:jc w:val="both"/>
        <w:rPr>
          <w:sz w:val="24"/>
        </w:rPr>
      </w:pPr>
      <w:r>
        <w:rPr>
          <w:sz w:val="24"/>
        </w:rPr>
        <w:t>2.1.</w:t>
      </w:r>
      <w:r w:rsidR="00864AA1">
        <w:rPr>
          <w:sz w:val="24"/>
        </w:rPr>
        <w:t xml:space="preserve"> </w:t>
      </w:r>
      <w:r w:rsidR="00CF3A63">
        <w:rPr>
          <w:sz w:val="24"/>
        </w:rPr>
        <w:t xml:space="preserve">Vilkaviškio rajono savivaldybės tarybos </w:t>
      </w:r>
      <w:r w:rsidR="00ED4FF6">
        <w:rPr>
          <w:sz w:val="24"/>
        </w:rPr>
        <w:t>2015</w:t>
      </w:r>
      <w:r w:rsidR="00804184">
        <w:rPr>
          <w:sz w:val="24"/>
        </w:rPr>
        <w:t xml:space="preserve"> m. </w:t>
      </w:r>
      <w:r w:rsidR="00ED4FF6">
        <w:rPr>
          <w:sz w:val="24"/>
        </w:rPr>
        <w:t>rugpjūčio</w:t>
      </w:r>
      <w:r w:rsidR="00804184">
        <w:rPr>
          <w:sz w:val="24"/>
        </w:rPr>
        <w:t xml:space="preserve"> </w:t>
      </w:r>
      <w:r w:rsidR="002B0BE9">
        <w:rPr>
          <w:sz w:val="24"/>
        </w:rPr>
        <w:t>28 d. sprendimo</w:t>
      </w:r>
      <w:r w:rsidR="00CF3A63">
        <w:rPr>
          <w:sz w:val="24"/>
        </w:rPr>
        <w:t xml:space="preserve"> Nr. B-TS-</w:t>
      </w:r>
      <w:r w:rsidR="00ED4FF6">
        <w:rPr>
          <w:sz w:val="24"/>
        </w:rPr>
        <w:t>117</w:t>
      </w:r>
      <w:r w:rsidR="00CF3A63">
        <w:rPr>
          <w:sz w:val="24"/>
        </w:rPr>
        <w:t xml:space="preserve"> „Dėl </w:t>
      </w:r>
      <w:r w:rsidR="00632DEC">
        <w:rPr>
          <w:sz w:val="24"/>
        </w:rPr>
        <w:t xml:space="preserve">mokesčio už </w:t>
      </w:r>
      <w:r w:rsidR="00CF3A63">
        <w:rPr>
          <w:sz w:val="24"/>
        </w:rPr>
        <w:t xml:space="preserve">vaiko </w:t>
      </w:r>
      <w:r w:rsidR="00632DEC">
        <w:rPr>
          <w:sz w:val="24"/>
        </w:rPr>
        <w:t xml:space="preserve">išlaikymą </w:t>
      </w:r>
      <w:r w:rsidR="00632DEC">
        <w:rPr>
          <w:sz w:val="24"/>
          <w:szCs w:val="24"/>
        </w:rPr>
        <w:t xml:space="preserve">Vilkaviškio rajono savivaldybės švietimo įstaigose, įgyvendinančiose ikimokyklinio ir priešmokyklinio ugdymo programas, tvarkos aprašo tvirtinimo ir vienos </w:t>
      </w:r>
      <w:r w:rsidR="00CF3A63">
        <w:rPr>
          <w:sz w:val="24"/>
        </w:rPr>
        <w:t>dienos</w:t>
      </w:r>
      <w:r w:rsidR="002F290C">
        <w:rPr>
          <w:sz w:val="24"/>
        </w:rPr>
        <w:t xml:space="preserve"> vaiko </w:t>
      </w:r>
      <w:r w:rsidR="00CF3A63">
        <w:rPr>
          <w:sz w:val="24"/>
        </w:rPr>
        <w:t xml:space="preserve">maitinimo </w:t>
      </w:r>
      <w:r w:rsidR="002F290C">
        <w:rPr>
          <w:sz w:val="24"/>
        </w:rPr>
        <w:t xml:space="preserve">normos </w:t>
      </w:r>
      <w:r w:rsidR="00A321F1">
        <w:rPr>
          <w:sz w:val="24"/>
        </w:rPr>
        <w:t>nustatymo</w:t>
      </w:r>
      <w:r w:rsidR="00535E2F">
        <w:rPr>
          <w:sz w:val="24"/>
        </w:rPr>
        <w:t xml:space="preserve">“ </w:t>
      </w:r>
      <w:r w:rsidR="002B0BE9">
        <w:rPr>
          <w:sz w:val="24"/>
        </w:rPr>
        <w:t>1 punktą</w:t>
      </w:r>
      <w:r>
        <w:rPr>
          <w:sz w:val="24"/>
        </w:rPr>
        <w:t>;</w:t>
      </w:r>
    </w:p>
    <w:p w14:paraId="78B79FE5" w14:textId="24F5D580" w:rsidR="00CF3A63" w:rsidRDefault="0074017E" w:rsidP="009053B1">
      <w:pPr>
        <w:shd w:val="clear" w:color="auto" w:fill="FFFFFF"/>
        <w:ind w:firstLine="851"/>
        <w:jc w:val="both"/>
        <w:rPr>
          <w:sz w:val="24"/>
        </w:rPr>
      </w:pPr>
      <w:r>
        <w:rPr>
          <w:sz w:val="24"/>
        </w:rPr>
        <w:t>2.2.</w:t>
      </w:r>
      <w:r w:rsidR="00ED4FF6">
        <w:rPr>
          <w:sz w:val="24"/>
        </w:rPr>
        <w:t xml:space="preserve"> </w:t>
      </w:r>
      <w:r w:rsidR="009053B1">
        <w:rPr>
          <w:sz w:val="24"/>
        </w:rPr>
        <w:t xml:space="preserve">Vilkaviškio rajono savivaldybės tarybos 2015 m. gruodžio 18 d. sprendimą Nr. B-TS-243 „Dėl mokesčio už vaiko išlaikymą </w:t>
      </w:r>
      <w:r w:rsidR="009053B1">
        <w:rPr>
          <w:sz w:val="24"/>
          <w:szCs w:val="24"/>
        </w:rPr>
        <w:t>Vilkaviškio rajono savivaldybės švietimo įstaigose, įgyvendinančiose ikimokyklinio ir priešmokyklinio ugdymo programas, tvarkos aprašo 9.3.5 punkto pakeitimo“.</w:t>
      </w:r>
    </w:p>
    <w:p w14:paraId="377E1E96" w14:textId="77777777" w:rsidR="009053B1" w:rsidRDefault="002B0BE9" w:rsidP="009053B1">
      <w:pPr>
        <w:tabs>
          <w:tab w:val="left" w:pos="9070"/>
        </w:tabs>
        <w:ind w:right="-2" w:firstLine="851"/>
        <w:jc w:val="both"/>
        <w:rPr>
          <w:rFonts w:ascii="Times New Roman Bold" w:hAnsi="Times New Roman Bold" w:cs="Times New Roman Bold"/>
          <w:bCs/>
          <w:sz w:val="24"/>
          <w:szCs w:val="24"/>
        </w:rPr>
      </w:pPr>
      <w:r>
        <w:rPr>
          <w:sz w:val="24"/>
          <w:szCs w:val="24"/>
        </w:rPr>
        <w:t>3</w:t>
      </w:r>
      <w:r w:rsidR="004F06E9">
        <w:rPr>
          <w:sz w:val="24"/>
          <w:szCs w:val="24"/>
        </w:rPr>
        <w:t xml:space="preserve">. </w:t>
      </w:r>
      <w:r w:rsidR="00BF50DD">
        <w:rPr>
          <w:sz w:val="24"/>
          <w:szCs w:val="24"/>
        </w:rPr>
        <w:t>Nustatyti, kad šis s</w:t>
      </w:r>
      <w:r w:rsidR="004F06E9">
        <w:rPr>
          <w:sz w:val="24"/>
          <w:szCs w:val="24"/>
        </w:rPr>
        <w:t>prendimas įsigalioja</w:t>
      </w:r>
      <w:r w:rsidR="00ED4FF6">
        <w:rPr>
          <w:sz w:val="24"/>
          <w:szCs w:val="24"/>
        </w:rPr>
        <w:t xml:space="preserve"> nuo 2019</w:t>
      </w:r>
      <w:r w:rsidR="004F06E9">
        <w:rPr>
          <w:sz w:val="24"/>
          <w:szCs w:val="24"/>
        </w:rPr>
        <w:t xml:space="preserve"> m. </w:t>
      </w:r>
      <w:r w:rsidR="00ED4FF6">
        <w:rPr>
          <w:sz w:val="24"/>
          <w:szCs w:val="24"/>
        </w:rPr>
        <w:t>sausio 2</w:t>
      </w:r>
      <w:r w:rsidR="004F06E9">
        <w:rPr>
          <w:sz w:val="24"/>
          <w:szCs w:val="24"/>
        </w:rPr>
        <w:t xml:space="preserve"> d.</w:t>
      </w:r>
    </w:p>
    <w:p w14:paraId="7C6826D9" w14:textId="77777777" w:rsidR="009053B1" w:rsidRPr="009053B1" w:rsidRDefault="009053B1" w:rsidP="009053B1">
      <w:pPr>
        <w:tabs>
          <w:tab w:val="left" w:pos="9070"/>
        </w:tabs>
        <w:ind w:right="-2" w:firstLine="851"/>
        <w:jc w:val="both"/>
        <w:rPr>
          <w:rFonts w:ascii="Times New Roman Bold" w:hAnsi="Times New Roman Bold" w:cs="Times New Roman Bold"/>
          <w:bCs/>
          <w:sz w:val="24"/>
          <w:szCs w:val="24"/>
        </w:rPr>
      </w:pPr>
      <w:r w:rsidRPr="00762FDE">
        <w:rPr>
          <w:sz w:val="24"/>
          <w:szCs w:val="24"/>
          <w:lang w:eastAsia="lt-LT"/>
        </w:rPr>
        <w:t>Šis sprendimas per vieną mėnesį nuo įsigaliojimo dienos gali būti skundžiamas Regionų apygardos administracinio teismo Kauno rūmams (adresu: A. Mickevičiaus g. 8A, Kaunas) Lietuvos Respublikos administracinių bylų teisenos įstatymo nustatyta tvarka.</w:t>
      </w:r>
    </w:p>
    <w:tbl>
      <w:tblPr>
        <w:tblW w:w="0" w:type="auto"/>
        <w:jc w:val="center"/>
        <w:tblLayout w:type="fixed"/>
        <w:tblLook w:val="0000" w:firstRow="0" w:lastRow="0" w:firstColumn="0" w:lastColumn="0" w:noHBand="0" w:noVBand="0"/>
      </w:tblPr>
      <w:tblGrid>
        <w:gridCol w:w="4621"/>
        <w:gridCol w:w="5126"/>
      </w:tblGrid>
      <w:tr w:rsidR="00622694" w14:paraId="4E330E6D" w14:textId="77777777" w:rsidTr="00622694">
        <w:trPr>
          <w:trHeight w:val="478"/>
          <w:jc w:val="center"/>
        </w:trPr>
        <w:tc>
          <w:tcPr>
            <w:tcW w:w="4621" w:type="dxa"/>
          </w:tcPr>
          <w:p w14:paraId="6776D771" w14:textId="77777777" w:rsidR="005F7B8D" w:rsidRDefault="005F7B8D" w:rsidP="0069774C">
            <w:pPr>
              <w:ind w:left="-54"/>
              <w:jc w:val="both"/>
              <w:rPr>
                <w:sz w:val="24"/>
              </w:rPr>
            </w:pPr>
          </w:p>
          <w:p w14:paraId="685C1248" w14:textId="77777777" w:rsidR="00622694" w:rsidRPr="006F3DD6" w:rsidRDefault="00622694" w:rsidP="0069774C">
            <w:pPr>
              <w:ind w:left="-54"/>
              <w:jc w:val="both"/>
              <w:rPr>
                <w:sz w:val="24"/>
              </w:rPr>
            </w:pPr>
            <w:r>
              <w:rPr>
                <w:sz w:val="24"/>
              </w:rPr>
              <w:t>S</w:t>
            </w:r>
            <w:r w:rsidRPr="006F3DD6">
              <w:rPr>
                <w:sz w:val="24"/>
              </w:rPr>
              <w:t>avivaldybės meras</w:t>
            </w:r>
          </w:p>
        </w:tc>
        <w:tc>
          <w:tcPr>
            <w:tcW w:w="5126" w:type="dxa"/>
            <w:vAlign w:val="bottom"/>
          </w:tcPr>
          <w:p w14:paraId="2F3638F0" w14:textId="2DA610C9" w:rsidR="00622694" w:rsidRDefault="002F634A" w:rsidP="00B07531">
            <w:pPr>
              <w:jc w:val="right"/>
              <w:rPr>
                <w:sz w:val="24"/>
              </w:rPr>
            </w:pPr>
            <w:r>
              <w:rPr>
                <w:sz w:val="24"/>
              </w:rPr>
              <w:t>Algirdas Neiberka</w:t>
            </w:r>
          </w:p>
        </w:tc>
      </w:tr>
    </w:tbl>
    <w:p w14:paraId="17BD5121" w14:textId="77777777" w:rsidR="00622694" w:rsidRDefault="00622694" w:rsidP="00622694">
      <w:pPr>
        <w:jc w:val="both"/>
      </w:pPr>
    </w:p>
    <w:p w14:paraId="672C48C1" w14:textId="7F1FB624" w:rsidR="00733309" w:rsidRPr="00C03A76" w:rsidRDefault="00733309" w:rsidP="00733309">
      <w:pPr>
        <w:jc w:val="both"/>
        <w:rPr>
          <w:sz w:val="24"/>
          <w:szCs w:val="24"/>
        </w:rPr>
      </w:pPr>
      <w:r>
        <w:rPr>
          <w:sz w:val="24"/>
          <w:szCs w:val="24"/>
        </w:rPr>
        <w:t>Skelbiamas viešai</w:t>
      </w:r>
    </w:p>
    <w:p w14:paraId="28EFF66C" w14:textId="77777777" w:rsidR="00733309" w:rsidRDefault="00733309" w:rsidP="00733309">
      <w:pPr>
        <w:jc w:val="both"/>
      </w:pPr>
    </w:p>
    <w:p w14:paraId="00845688" w14:textId="77777777" w:rsidR="00BF50DD" w:rsidRDefault="00BF50DD" w:rsidP="00EF67C1">
      <w:pPr>
        <w:rPr>
          <w:sz w:val="24"/>
          <w:szCs w:val="24"/>
        </w:rPr>
      </w:pPr>
    </w:p>
    <w:p w14:paraId="4B99229B" w14:textId="77777777" w:rsidR="002F634A" w:rsidRDefault="002F634A" w:rsidP="00EF67C1">
      <w:pPr>
        <w:rPr>
          <w:sz w:val="24"/>
          <w:szCs w:val="24"/>
        </w:rPr>
      </w:pPr>
    </w:p>
    <w:p w14:paraId="4CD16275" w14:textId="77777777" w:rsidR="002F634A" w:rsidRDefault="002F634A" w:rsidP="00EF67C1">
      <w:pPr>
        <w:rPr>
          <w:sz w:val="24"/>
          <w:szCs w:val="24"/>
        </w:rPr>
      </w:pPr>
    </w:p>
    <w:p w14:paraId="17BB0DA7" w14:textId="77777777" w:rsidR="002F634A" w:rsidRDefault="002F634A" w:rsidP="00EF67C1">
      <w:pPr>
        <w:rPr>
          <w:sz w:val="24"/>
          <w:szCs w:val="24"/>
        </w:rPr>
      </w:pPr>
    </w:p>
    <w:p w14:paraId="6FF852BB" w14:textId="77777777" w:rsidR="00C33486" w:rsidRPr="00C33486" w:rsidRDefault="00C33486" w:rsidP="00C33486">
      <w:pPr>
        <w:ind w:left="1296" w:firstLine="1296"/>
        <w:jc w:val="center"/>
        <w:rPr>
          <w:sz w:val="24"/>
          <w:szCs w:val="24"/>
          <w:lang w:eastAsia="lt-LT"/>
        </w:rPr>
      </w:pPr>
      <w:r w:rsidRPr="00C33486">
        <w:rPr>
          <w:rFonts w:ascii="Times New Roman Bold" w:hAnsi="Times New Roman Bold"/>
          <w:sz w:val="24"/>
          <w:szCs w:val="24"/>
          <w:lang w:eastAsia="lt-LT"/>
        </w:rPr>
        <w:t xml:space="preserve">  </w:t>
      </w:r>
      <w:r w:rsidR="006C6DA9">
        <w:rPr>
          <w:rFonts w:ascii="Times New Roman Bold" w:hAnsi="Times New Roman Bold"/>
          <w:sz w:val="24"/>
          <w:szCs w:val="24"/>
          <w:lang w:eastAsia="lt-LT"/>
        </w:rPr>
        <w:t xml:space="preserve">   </w:t>
      </w:r>
      <w:r w:rsidRPr="00C33486">
        <w:rPr>
          <w:sz w:val="24"/>
          <w:szCs w:val="24"/>
          <w:lang w:eastAsia="lt-LT"/>
        </w:rPr>
        <w:t>PATVIRTINTA</w:t>
      </w:r>
    </w:p>
    <w:p w14:paraId="248ABA09" w14:textId="77777777" w:rsidR="00C33486" w:rsidRPr="00C33486" w:rsidRDefault="00C33486" w:rsidP="00C33486">
      <w:pPr>
        <w:jc w:val="center"/>
        <w:rPr>
          <w:sz w:val="24"/>
          <w:szCs w:val="24"/>
          <w:lang w:eastAsia="lt-LT"/>
        </w:rPr>
      </w:pPr>
      <w:r w:rsidRPr="00C33486">
        <w:rPr>
          <w:sz w:val="24"/>
          <w:szCs w:val="24"/>
          <w:lang w:eastAsia="lt-LT"/>
        </w:rPr>
        <w:t xml:space="preserve">                                                                                      Vilkaviškio rajono savivaldybės tarybos</w:t>
      </w:r>
    </w:p>
    <w:p w14:paraId="790FB213" w14:textId="160027D1" w:rsidR="00C33486" w:rsidRPr="00C33486" w:rsidRDefault="00C33486" w:rsidP="00C33486">
      <w:pPr>
        <w:jc w:val="center"/>
        <w:rPr>
          <w:sz w:val="24"/>
          <w:szCs w:val="24"/>
          <w:lang w:eastAsia="lt-LT"/>
        </w:rPr>
      </w:pPr>
      <w:r w:rsidRPr="00C33486">
        <w:rPr>
          <w:sz w:val="24"/>
          <w:szCs w:val="24"/>
          <w:lang w:eastAsia="lt-LT"/>
        </w:rPr>
        <w:t xml:space="preserve">                                                            2018 m. </w:t>
      </w:r>
      <w:r w:rsidR="002F634A">
        <w:rPr>
          <w:sz w:val="24"/>
          <w:szCs w:val="24"/>
          <w:lang w:eastAsia="lt-LT"/>
        </w:rPr>
        <w:t>gruodžio 21</w:t>
      </w:r>
      <w:r w:rsidRPr="00C33486">
        <w:rPr>
          <w:sz w:val="24"/>
          <w:szCs w:val="24"/>
          <w:lang w:eastAsia="lt-LT"/>
        </w:rPr>
        <w:t xml:space="preserve"> d.</w:t>
      </w:r>
    </w:p>
    <w:p w14:paraId="6A2F75B1" w14:textId="7F572A5C" w:rsidR="00C33486" w:rsidRPr="00C33486" w:rsidRDefault="002F634A" w:rsidP="00C33486">
      <w:pPr>
        <w:jc w:val="center"/>
        <w:rPr>
          <w:sz w:val="24"/>
          <w:szCs w:val="24"/>
          <w:lang w:eastAsia="lt-LT"/>
        </w:rPr>
      </w:pPr>
      <w:r w:rsidRPr="00C33486">
        <w:rPr>
          <w:sz w:val="24"/>
          <w:szCs w:val="24"/>
          <w:lang w:eastAsia="lt-LT"/>
        </w:rPr>
        <w:t xml:space="preserve">                                                       </w:t>
      </w:r>
      <w:r>
        <w:rPr>
          <w:sz w:val="24"/>
          <w:szCs w:val="24"/>
          <w:lang w:eastAsia="lt-LT"/>
        </w:rPr>
        <w:t xml:space="preserve">         </w:t>
      </w:r>
      <w:r w:rsidR="00C33486" w:rsidRPr="00C33486">
        <w:rPr>
          <w:sz w:val="24"/>
          <w:szCs w:val="24"/>
          <w:lang w:eastAsia="lt-LT"/>
        </w:rPr>
        <w:t>sprendimu Nr. B-TS-</w:t>
      </w:r>
      <w:r>
        <w:rPr>
          <w:sz w:val="24"/>
          <w:szCs w:val="24"/>
          <w:lang w:eastAsia="lt-LT"/>
        </w:rPr>
        <w:t>1280</w:t>
      </w:r>
    </w:p>
    <w:p w14:paraId="39C2EBA1" w14:textId="77777777" w:rsidR="00C33486" w:rsidRPr="00C33486" w:rsidRDefault="00C33486" w:rsidP="00C33486">
      <w:pPr>
        <w:jc w:val="center"/>
        <w:rPr>
          <w:sz w:val="24"/>
          <w:szCs w:val="24"/>
          <w:lang w:eastAsia="lt-LT"/>
        </w:rPr>
      </w:pPr>
    </w:p>
    <w:p w14:paraId="05D661A6" w14:textId="77777777" w:rsidR="00C33486" w:rsidRPr="00C33486" w:rsidRDefault="00C33486" w:rsidP="00C33486">
      <w:pPr>
        <w:jc w:val="center"/>
        <w:rPr>
          <w:sz w:val="24"/>
          <w:szCs w:val="24"/>
          <w:lang w:eastAsia="lt-LT"/>
        </w:rPr>
      </w:pPr>
      <w:r w:rsidRPr="00C33486">
        <w:rPr>
          <w:rFonts w:ascii="Times New Roman Bold" w:hAnsi="Times New Roman Bold"/>
          <w:b/>
          <w:sz w:val="24"/>
          <w:szCs w:val="24"/>
          <w:lang w:eastAsia="lt-LT"/>
        </w:rPr>
        <w:t xml:space="preserve">MOKESČIO UŽ VAIKO IŠLAIKYMĄ VILKAVIŠKIO RAJONO SAVIVALDYBĖS ŠVIETIMO ĮSTAIGOSE, ĮGYVENDINANČIOSE IKIMOKYKLINIO IR PRIEŠMOKYKLINIO UGDYMO PROGRAMAS, </w:t>
      </w:r>
      <w:r w:rsidR="00C87429">
        <w:rPr>
          <w:rFonts w:ascii="Times New Roman Bold" w:hAnsi="Times New Roman Bold"/>
          <w:b/>
          <w:sz w:val="24"/>
          <w:szCs w:val="24"/>
          <w:lang w:eastAsia="lt-LT"/>
        </w:rPr>
        <w:t xml:space="preserve">NUSTATYMO </w:t>
      </w:r>
      <w:r w:rsidRPr="00C33486">
        <w:rPr>
          <w:rFonts w:ascii="Times New Roman Bold" w:hAnsi="Times New Roman Bold"/>
          <w:b/>
          <w:sz w:val="24"/>
          <w:szCs w:val="24"/>
          <w:lang w:eastAsia="lt-LT"/>
        </w:rPr>
        <w:t xml:space="preserve">TVARKOS APRAŠAS </w:t>
      </w:r>
    </w:p>
    <w:p w14:paraId="0C6CCED6" w14:textId="77777777" w:rsidR="00C33486" w:rsidRPr="00C33486" w:rsidRDefault="00C33486" w:rsidP="00C33486">
      <w:pPr>
        <w:outlineLvl w:val="0"/>
        <w:rPr>
          <w:b/>
          <w:bCs/>
          <w:kern w:val="36"/>
          <w:sz w:val="24"/>
          <w:szCs w:val="24"/>
          <w:lang w:eastAsia="lt-LT"/>
        </w:rPr>
      </w:pPr>
    </w:p>
    <w:p w14:paraId="45479DB1" w14:textId="77777777" w:rsidR="00C33486" w:rsidRPr="00C33486" w:rsidRDefault="00C33486" w:rsidP="00C33486">
      <w:pPr>
        <w:jc w:val="center"/>
        <w:outlineLvl w:val="0"/>
        <w:rPr>
          <w:b/>
          <w:bCs/>
          <w:kern w:val="36"/>
          <w:sz w:val="24"/>
          <w:szCs w:val="24"/>
          <w:lang w:eastAsia="lt-LT"/>
        </w:rPr>
      </w:pPr>
      <w:r w:rsidRPr="00C33486">
        <w:rPr>
          <w:b/>
          <w:bCs/>
          <w:kern w:val="36"/>
          <w:sz w:val="24"/>
          <w:szCs w:val="24"/>
          <w:lang w:eastAsia="lt-LT"/>
        </w:rPr>
        <w:t>I SKYRIUS</w:t>
      </w:r>
    </w:p>
    <w:p w14:paraId="677960BF" w14:textId="77777777" w:rsidR="00C33486" w:rsidRPr="00C33486" w:rsidRDefault="00C33486" w:rsidP="00C33486">
      <w:pPr>
        <w:jc w:val="center"/>
        <w:outlineLvl w:val="0"/>
        <w:rPr>
          <w:b/>
          <w:bCs/>
          <w:kern w:val="36"/>
          <w:sz w:val="48"/>
          <w:szCs w:val="48"/>
          <w:lang w:eastAsia="lt-LT"/>
        </w:rPr>
      </w:pPr>
      <w:r w:rsidRPr="00C33486">
        <w:rPr>
          <w:b/>
          <w:bCs/>
          <w:kern w:val="36"/>
          <w:sz w:val="24"/>
          <w:szCs w:val="24"/>
          <w:lang w:eastAsia="lt-LT"/>
        </w:rPr>
        <w:t>BENDROSIOS NUOSTATOS</w:t>
      </w:r>
    </w:p>
    <w:p w14:paraId="36816A3C" w14:textId="77777777" w:rsidR="00C33486" w:rsidRPr="00C33486" w:rsidRDefault="00C33486" w:rsidP="00C33486">
      <w:pPr>
        <w:jc w:val="both"/>
        <w:rPr>
          <w:sz w:val="24"/>
          <w:szCs w:val="24"/>
          <w:lang w:eastAsia="lt-LT"/>
        </w:rPr>
      </w:pPr>
    </w:p>
    <w:p w14:paraId="1DD55A63" w14:textId="77777777" w:rsidR="00C33486" w:rsidRPr="00C33486" w:rsidRDefault="00C33486" w:rsidP="00C33486">
      <w:pPr>
        <w:ind w:firstLine="851"/>
        <w:jc w:val="both"/>
        <w:rPr>
          <w:sz w:val="24"/>
          <w:szCs w:val="24"/>
          <w:lang w:eastAsia="lt-LT"/>
        </w:rPr>
      </w:pPr>
      <w:r w:rsidRPr="00C33486">
        <w:rPr>
          <w:caps/>
          <w:sz w:val="24"/>
          <w:szCs w:val="24"/>
          <w:lang w:eastAsia="lt-LT"/>
        </w:rPr>
        <w:t xml:space="preserve">1. </w:t>
      </w:r>
      <w:r w:rsidRPr="00C33486">
        <w:rPr>
          <w:sz w:val="24"/>
          <w:szCs w:val="24"/>
          <w:lang w:eastAsia="lt-LT"/>
        </w:rPr>
        <w:t>Mokesčio už vaiko išlaikymą Vilkaviškio rajono savivaldybės švietimo įstaigose, įgyvendinančiose ikimokyklinio ir priešmokyklinio ugdymo programas (toliau – Įstaigos)</w:t>
      </w:r>
      <w:r w:rsidR="00C87429">
        <w:rPr>
          <w:sz w:val="24"/>
          <w:szCs w:val="24"/>
          <w:lang w:eastAsia="lt-LT"/>
        </w:rPr>
        <w:t>, nustatymo</w:t>
      </w:r>
      <w:r w:rsidRPr="00C33486">
        <w:rPr>
          <w:sz w:val="24"/>
          <w:szCs w:val="24"/>
          <w:lang w:eastAsia="lt-LT"/>
        </w:rPr>
        <w:t xml:space="preserve"> tvarkos aprašas (toliau –</w:t>
      </w:r>
      <w:r w:rsidRPr="00C33486">
        <w:rPr>
          <w:caps/>
          <w:sz w:val="24"/>
          <w:szCs w:val="24"/>
          <w:lang w:eastAsia="lt-LT"/>
        </w:rPr>
        <w:t xml:space="preserve"> </w:t>
      </w:r>
      <w:r w:rsidRPr="00C33486">
        <w:rPr>
          <w:sz w:val="24"/>
          <w:szCs w:val="24"/>
          <w:lang w:eastAsia="lt-LT"/>
        </w:rPr>
        <w:t>Aprašas) reglamentuoja ikimokyklinio ir priešmokyklinio amžiaus</w:t>
      </w:r>
      <w:r w:rsidRPr="00C33486">
        <w:rPr>
          <w:caps/>
          <w:sz w:val="24"/>
          <w:szCs w:val="24"/>
          <w:lang w:eastAsia="lt-LT"/>
        </w:rPr>
        <w:t xml:space="preserve"> </w:t>
      </w:r>
      <w:r w:rsidRPr="00C33486">
        <w:rPr>
          <w:sz w:val="24"/>
          <w:szCs w:val="24"/>
          <w:lang w:eastAsia="lt-LT"/>
        </w:rPr>
        <w:t>vaiko maitinimo, ugdymo reikmių tenkinimo mokesčių, lengvatų taikymo ir pateikiamų dokumentų lengvatoms priėmimo Vilkaviškio rajono savivaldybės švietimo įstaigose sąlygas ir tvarką.</w:t>
      </w:r>
    </w:p>
    <w:p w14:paraId="1CF95299" w14:textId="59280D2B" w:rsidR="00C33486" w:rsidRPr="00C33486" w:rsidRDefault="00C33486" w:rsidP="00C33486">
      <w:pPr>
        <w:ind w:firstLine="851"/>
        <w:jc w:val="both"/>
        <w:rPr>
          <w:sz w:val="24"/>
          <w:szCs w:val="24"/>
          <w:lang w:eastAsia="lt-LT"/>
        </w:rPr>
      </w:pPr>
      <w:r w:rsidRPr="00C33486">
        <w:rPr>
          <w:caps/>
          <w:sz w:val="24"/>
          <w:szCs w:val="24"/>
          <w:lang w:eastAsia="lt-LT"/>
        </w:rPr>
        <w:t xml:space="preserve">2. </w:t>
      </w:r>
      <w:r w:rsidRPr="00C33486">
        <w:rPr>
          <w:sz w:val="24"/>
          <w:szCs w:val="24"/>
          <w:lang w:eastAsia="lt-LT"/>
        </w:rPr>
        <w:t>Aprašas parengtas vadovaujantis Lietuvos Respublikos švietimo įstatymo 36 straipsnio 9 dalimi</w:t>
      </w:r>
      <w:r w:rsidR="005F7B8D">
        <w:rPr>
          <w:sz w:val="24"/>
          <w:szCs w:val="24"/>
          <w:lang w:eastAsia="lt-LT"/>
        </w:rPr>
        <w:t>,</w:t>
      </w:r>
      <w:r w:rsidRPr="00C33486">
        <w:rPr>
          <w:color w:val="000000"/>
          <w:sz w:val="24"/>
          <w:szCs w:val="24"/>
          <w:shd w:val="clear" w:color="auto" w:fill="FFFFFF"/>
          <w:lang w:eastAsia="lt-LT"/>
        </w:rPr>
        <w:t xml:space="preserve"> Lietuvos Respublikos sveikatos apsaugos ministro 2010 m. balandžio 22 d. įsakym</w:t>
      </w:r>
      <w:r w:rsidR="00767E48">
        <w:rPr>
          <w:color w:val="000000"/>
          <w:sz w:val="24"/>
          <w:szCs w:val="24"/>
          <w:shd w:val="clear" w:color="auto" w:fill="FFFFFF"/>
          <w:lang w:eastAsia="lt-LT"/>
        </w:rPr>
        <w:t>u</w:t>
      </w:r>
      <w:r w:rsidRPr="00C33486">
        <w:rPr>
          <w:color w:val="000000"/>
          <w:sz w:val="24"/>
          <w:szCs w:val="24"/>
          <w:shd w:val="clear" w:color="auto" w:fill="FFFFFF"/>
          <w:lang w:eastAsia="lt-LT"/>
        </w:rPr>
        <w:t xml:space="preserve"> Nr. V-313 „Dėl Lietuvos higienos normos HN 75:2016 „Ikimokyklinio ir priešmokyklinio ugdymo programų vykdymo bendrieji sveikatos saugos reikalavimai“ patvirtinimo“</w:t>
      </w:r>
      <w:r w:rsidR="00767E48" w:rsidRPr="00767E48">
        <w:t xml:space="preserve"> </w:t>
      </w:r>
      <w:r w:rsidR="00767E48" w:rsidRPr="00767E48">
        <w:rPr>
          <w:color w:val="000000"/>
          <w:sz w:val="24"/>
          <w:szCs w:val="24"/>
          <w:shd w:val="clear" w:color="auto" w:fill="FFFFFF"/>
          <w:lang w:eastAsia="lt-LT"/>
        </w:rPr>
        <w:t xml:space="preserve">(Lietuvos Respublikos sveikatos apsaugos ministro 2016 m. sausio 26 d. įsakymo Nr. V-93 redakcija) </w:t>
      </w:r>
      <w:r w:rsidR="00767E48">
        <w:rPr>
          <w:color w:val="000000"/>
          <w:sz w:val="24"/>
          <w:szCs w:val="24"/>
          <w:shd w:val="clear" w:color="auto" w:fill="FFFFFF"/>
          <w:lang w:eastAsia="lt-LT"/>
        </w:rPr>
        <w:t xml:space="preserve"> </w:t>
      </w:r>
      <w:r w:rsidRPr="00C33486">
        <w:rPr>
          <w:sz w:val="24"/>
          <w:szCs w:val="24"/>
          <w:lang w:eastAsia="lt-LT"/>
        </w:rPr>
        <w:t>.</w:t>
      </w:r>
    </w:p>
    <w:p w14:paraId="23E267C3" w14:textId="77777777" w:rsidR="00C33486" w:rsidRPr="00C33486" w:rsidRDefault="00C33486" w:rsidP="00C33486">
      <w:pPr>
        <w:ind w:firstLine="851"/>
        <w:jc w:val="both"/>
        <w:rPr>
          <w:sz w:val="24"/>
          <w:szCs w:val="24"/>
          <w:lang w:eastAsia="lt-LT"/>
        </w:rPr>
      </w:pPr>
      <w:r w:rsidRPr="00C33486">
        <w:rPr>
          <w:sz w:val="24"/>
          <w:szCs w:val="24"/>
          <w:lang w:eastAsia="lt-LT"/>
        </w:rPr>
        <w:t>3. Apraše vartojamos sąvokos atitinka Lietuvos Respublikos švietimo įstatyme vartojamas sąvokas.</w:t>
      </w:r>
    </w:p>
    <w:p w14:paraId="3FB375D0" w14:textId="77777777" w:rsidR="00C33486" w:rsidRPr="00C33486" w:rsidRDefault="00C33486" w:rsidP="00C33486">
      <w:pPr>
        <w:jc w:val="both"/>
        <w:rPr>
          <w:sz w:val="24"/>
          <w:szCs w:val="24"/>
          <w:lang w:eastAsia="lt-LT"/>
        </w:rPr>
      </w:pPr>
    </w:p>
    <w:p w14:paraId="62BB7B76" w14:textId="77777777" w:rsidR="00C33486" w:rsidRPr="00C33486" w:rsidRDefault="00C33486" w:rsidP="00C33486">
      <w:pPr>
        <w:jc w:val="center"/>
        <w:rPr>
          <w:b/>
          <w:bCs/>
          <w:sz w:val="24"/>
          <w:szCs w:val="24"/>
          <w:lang w:eastAsia="lt-LT"/>
        </w:rPr>
      </w:pPr>
      <w:r w:rsidRPr="00C33486">
        <w:rPr>
          <w:b/>
          <w:bCs/>
          <w:sz w:val="24"/>
          <w:szCs w:val="24"/>
          <w:lang w:eastAsia="lt-LT"/>
        </w:rPr>
        <w:t>II SKYRIUS</w:t>
      </w:r>
    </w:p>
    <w:p w14:paraId="4D7C41F9" w14:textId="77777777" w:rsidR="00C33486" w:rsidRPr="00C33486" w:rsidRDefault="00C33486" w:rsidP="00C33486">
      <w:pPr>
        <w:jc w:val="center"/>
        <w:rPr>
          <w:sz w:val="24"/>
          <w:szCs w:val="24"/>
          <w:lang w:eastAsia="lt-LT"/>
        </w:rPr>
      </w:pPr>
      <w:r w:rsidRPr="00C33486">
        <w:rPr>
          <w:b/>
          <w:bCs/>
          <w:caps/>
          <w:sz w:val="24"/>
          <w:szCs w:val="24"/>
          <w:lang w:eastAsia="lt-LT"/>
        </w:rPr>
        <w:t>Mokesčio už VAIKO MAITINIMĄ ir ugdymo REIKMIŲ TENKINIMĄ nustatymas</w:t>
      </w:r>
    </w:p>
    <w:p w14:paraId="32FBBAB6" w14:textId="77777777" w:rsidR="00C33486" w:rsidRPr="00C33486" w:rsidRDefault="00C33486" w:rsidP="00C33486">
      <w:pPr>
        <w:jc w:val="both"/>
        <w:rPr>
          <w:sz w:val="24"/>
          <w:szCs w:val="24"/>
          <w:lang w:eastAsia="lt-LT"/>
        </w:rPr>
      </w:pPr>
    </w:p>
    <w:p w14:paraId="7E369601" w14:textId="77777777" w:rsidR="00C33486" w:rsidRPr="00C33486" w:rsidRDefault="00C33486" w:rsidP="00C34131">
      <w:pPr>
        <w:ind w:firstLine="851"/>
        <w:jc w:val="both"/>
        <w:rPr>
          <w:sz w:val="24"/>
          <w:szCs w:val="24"/>
          <w:lang w:eastAsia="lt-LT"/>
        </w:rPr>
      </w:pPr>
      <w:r w:rsidRPr="00C33486">
        <w:rPr>
          <w:sz w:val="24"/>
          <w:szCs w:val="24"/>
          <w:lang w:eastAsia="lt-LT"/>
        </w:rPr>
        <w:t>4. Už vaiko išlaikymą Įstaigose tėvai (globėjai) moka Vilkaviškio rajono savivaldybės tarybos nustatyto dydžio mokestį. Jį sudaro:</w:t>
      </w:r>
    </w:p>
    <w:p w14:paraId="0F25A5EB" w14:textId="77777777" w:rsidR="00C33486" w:rsidRPr="00C33486" w:rsidRDefault="00C33486" w:rsidP="00C34131">
      <w:pPr>
        <w:ind w:firstLine="851"/>
        <w:jc w:val="both"/>
        <w:rPr>
          <w:sz w:val="24"/>
          <w:szCs w:val="24"/>
          <w:lang w:eastAsia="lt-LT"/>
        </w:rPr>
      </w:pPr>
      <w:r w:rsidRPr="00C33486">
        <w:rPr>
          <w:sz w:val="24"/>
          <w:szCs w:val="24"/>
          <w:lang w:eastAsia="lt-LT"/>
        </w:rPr>
        <w:t>4.1. vaiko dienos maitinimo normos mokestis;</w:t>
      </w:r>
    </w:p>
    <w:p w14:paraId="325ADE19" w14:textId="77777777" w:rsidR="00C33486" w:rsidRPr="00C33486" w:rsidRDefault="00C33486" w:rsidP="00C34131">
      <w:pPr>
        <w:ind w:firstLine="851"/>
        <w:jc w:val="both"/>
        <w:rPr>
          <w:sz w:val="24"/>
          <w:szCs w:val="24"/>
          <w:lang w:eastAsia="lt-LT"/>
        </w:rPr>
      </w:pPr>
      <w:r w:rsidRPr="00C33486">
        <w:rPr>
          <w:sz w:val="24"/>
          <w:szCs w:val="24"/>
          <w:lang w:eastAsia="lt-LT"/>
        </w:rPr>
        <w:t xml:space="preserve">4.2. </w:t>
      </w:r>
      <w:r w:rsidR="00DC2FD4">
        <w:rPr>
          <w:sz w:val="24"/>
          <w:szCs w:val="24"/>
          <w:lang w:eastAsia="lt-LT"/>
        </w:rPr>
        <w:t xml:space="preserve">fiksuotas </w:t>
      </w:r>
      <w:r w:rsidRPr="00C33486">
        <w:rPr>
          <w:sz w:val="24"/>
          <w:szCs w:val="24"/>
          <w:lang w:eastAsia="lt-LT"/>
        </w:rPr>
        <w:t>mokestis vaiko ugdymo aplinkai gerinti.</w:t>
      </w:r>
    </w:p>
    <w:p w14:paraId="6307219F" w14:textId="77777777" w:rsidR="00C33486" w:rsidRPr="00C33486" w:rsidRDefault="00C33486" w:rsidP="00C34131">
      <w:pPr>
        <w:ind w:firstLine="851"/>
        <w:jc w:val="both"/>
        <w:rPr>
          <w:sz w:val="24"/>
          <w:szCs w:val="24"/>
          <w:lang w:eastAsia="lt-LT"/>
        </w:rPr>
      </w:pPr>
      <w:r w:rsidRPr="00C33486">
        <w:rPr>
          <w:caps/>
          <w:sz w:val="24"/>
          <w:szCs w:val="24"/>
          <w:lang w:eastAsia="lt-LT"/>
        </w:rPr>
        <w:t>5. u</w:t>
      </w:r>
      <w:r w:rsidRPr="00C33486">
        <w:rPr>
          <w:sz w:val="24"/>
          <w:szCs w:val="24"/>
          <w:lang w:eastAsia="lt-LT"/>
        </w:rPr>
        <w:t xml:space="preserve">ž vaiko maitinimą </w:t>
      </w:r>
      <w:r w:rsidRPr="00C33486">
        <w:rPr>
          <w:sz w:val="24"/>
          <w:szCs w:val="24"/>
        </w:rPr>
        <w:t>ikimokyklinio ir priešmokyklinio ugdymo grupėse</w:t>
      </w:r>
      <w:r w:rsidRPr="00C33486">
        <w:rPr>
          <w:sz w:val="24"/>
          <w:szCs w:val="24"/>
          <w:lang w:eastAsia="lt-LT"/>
        </w:rPr>
        <w:t xml:space="preserve"> tėvai (globėjai) moka 100 proc. nustatytos dienos (paros) maitinimo kainos mokestį už kiekvieną lankytą, nelankytą, nepateisintą dieną.</w:t>
      </w:r>
    </w:p>
    <w:p w14:paraId="23A1C7FA" w14:textId="77777777" w:rsidR="00C33486" w:rsidRPr="00C33486" w:rsidRDefault="00C33486" w:rsidP="005F7B8D">
      <w:pPr>
        <w:tabs>
          <w:tab w:val="left" w:pos="935"/>
        </w:tabs>
        <w:ind w:firstLine="851"/>
        <w:jc w:val="both"/>
        <w:rPr>
          <w:sz w:val="24"/>
          <w:szCs w:val="24"/>
          <w:lang w:eastAsia="lt-LT"/>
        </w:rPr>
      </w:pPr>
      <w:r w:rsidRPr="00C33486">
        <w:rPr>
          <w:sz w:val="24"/>
          <w:szCs w:val="24"/>
          <w:lang w:eastAsia="lt-LT"/>
        </w:rPr>
        <w:t>6. Vaikai, ugdomi trumpo buvimo grupėse ne ilgiau kaip 4 valandas arba pasirinkus 4 valandų ugdymą ir integruoti į grupes, kurių veiklos trukmė ilgesnė, tėvų (globėjų) prašymu gali būti nemaitinami arba maitinami vieną arba du kartus per dieną.</w:t>
      </w:r>
    </w:p>
    <w:p w14:paraId="108174ED" w14:textId="77777777" w:rsidR="00C33486" w:rsidRPr="00C33486" w:rsidRDefault="00C33486" w:rsidP="00C34131">
      <w:pPr>
        <w:ind w:firstLine="851"/>
        <w:jc w:val="both"/>
        <w:rPr>
          <w:sz w:val="24"/>
          <w:szCs w:val="24"/>
          <w:lang w:eastAsia="lt-LT"/>
        </w:rPr>
      </w:pPr>
      <w:r w:rsidRPr="00C33486">
        <w:rPr>
          <w:sz w:val="24"/>
          <w:szCs w:val="24"/>
          <w:lang w:eastAsia="lt-LT"/>
        </w:rPr>
        <w:t>7. Surinktas mokestis už vaikų maitinimą skiriamas tik vaikų maitinimui (maisto produktams įsigyti).</w:t>
      </w:r>
    </w:p>
    <w:p w14:paraId="516F56ED" w14:textId="77777777" w:rsidR="00C33486" w:rsidRPr="00C33486" w:rsidRDefault="00C33486" w:rsidP="0054195B">
      <w:pPr>
        <w:ind w:firstLine="851"/>
        <w:jc w:val="both"/>
        <w:rPr>
          <w:sz w:val="24"/>
          <w:szCs w:val="24"/>
          <w:lang w:eastAsia="lt-LT"/>
        </w:rPr>
      </w:pPr>
      <w:r w:rsidRPr="00C33486">
        <w:rPr>
          <w:caps/>
          <w:sz w:val="24"/>
          <w:szCs w:val="24"/>
          <w:lang w:eastAsia="lt-LT"/>
        </w:rPr>
        <w:t>8. F</w:t>
      </w:r>
      <w:r w:rsidRPr="00C33486">
        <w:rPr>
          <w:sz w:val="24"/>
          <w:szCs w:val="24"/>
          <w:lang w:eastAsia="lt-LT"/>
        </w:rPr>
        <w:t>iksuotas</w:t>
      </w:r>
      <w:r w:rsidRPr="00C33486">
        <w:rPr>
          <w:caps/>
          <w:sz w:val="24"/>
          <w:szCs w:val="24"/>
          <w:lang w:eastAsia="lt-LT"/>
        </w:rPr>
        <w:t xml:space="preserve"> </w:t>
      </w:r>
      <w:r w:rsidRPr="00C33486">
        <w:rPr>
          <w:sz w:val="24"/>
          <w:szCs w:val="24"/>
          <w:lang w:eastAsia="lt-LT"/>
        </w:rPr>
        <w:t>mokestis ikimokyklinio amžiaus vaiko ugdymo aplinkai gerinti mokamas už kiekvieną mėnesio</w:t>
      </w:r>
      <w:r w:rsidRPr="00C33486">
        <w:rPr>
          <w:b/>
          <w:bCs/>
          <w:sz w:val="24"/>
          <w:szCs w:val="24"/>
          <w:lang w:eastAsia="lt-LT"/>
        </w:rPr>
        <w:t xml:space="preserve"> </w:t>
      </w:r>
      <w:r w:rsidRPr="00C33486">
        <w:rPr>
          <w:sz w:val="24"/>
          <w:szCs w:val="24"/>
          <w:lang w:eastAsia="lt-LT"/>
        </w:rPr>
        <w:t>dieną (išskyrus šeštadienį, sekmadienį ir švenčių dienas).</w:t>
      </w:r>
    </w:p>
    <w:p w14:paraId="3766B018" w14:textId="77777777" w:rsidR="00C33486" w:rsidRPr="00C33486" w:rsidRDefault="00C33486" w:rsidP="00C33486">
      <w:pPr>
        <w:jc w:val="both"/>
        <w:rPr>
          <w:sz w:val="24"/>
          <w:szCs w:val="24"/>
          <w:lang w:eastAsia="lt-LT"/>
        </w:rPr>
      </w:pPr>
    </w:p>
    <w:p w14:paraId="708DFD6A" w14:textId="77777777" w:rsidR="005F7B8D" w:rsidRDefault="005F7B8D" w:rsidP="00C33486">
      <w:pPr>
        <w:jc w:val="center"/>
        <w:rPr>
          <w:b/>
          <w:bCs/>
          <w:sz w:val="24"/>
          <w:szCs w:val="24"/>
          <w:lang w:eastAsia="lt-LT"/>
        </w:rPr>
      </w:pPr>
    </w:p>
    <w:p w14:paraId="123FC0B3" w14:textId="77777777" w:rsidR="005F7B8D" w:rsidRDefault="005F7B8D" w:rsidP="00C33486">
      <w:pPr>
        <w:jc w:val="center"/>
        <w:rPr>
          <w:b/>
          <w:bCs/>
          <w:sz w:val="24"/>
          <w:szCs w:val="24"/>
          <w:lang w:eastAsia="lt-LT"/>
        </w:rPr>
      </w:pPr>
    </w:p>
    <w:p w14:paraId="797E5511" w14:textId="77777777" w:rsidR="00C33486" w:rsidRPr="00C33486" w:rsidRDefault="00C33486" w:rsidP="00C33486">
      <w:pPr>
        <w:jc w:val="center"/>
        <w:rPr>
          <w:b/>
          <w:bCs/>
          <w:sz w:val="24"/>
          <w:szCs w:val="24"/>
          <w:lang w:eastAsia="lt-LT"/>
        </w:rPr>
      </w:pPr>
      <w:r w:rsidRPr="00C33486">
        <w:rPr>
          <w:b/>
          <w:bCs/>
          <w:sz w:val="24"/>
          <w:szCs w:val="24"/>
          <w:lang w:eastAsia="lt-LT"/>
        </w:rPr>
        <w:t>III SKYRIUS</w:t>
      </w:r>
    </w:p>
    <w:p w14:paraId="7E9270E5" w14:textId="77777777" w:rsidR="00C33486" w:rsidRPr="00C33486" w:rsidRDefault="00C33486" w:rsidP="00C33486">
      <w:pPr>
        <w:jc w:val="center"/>
        <w:rPr>
          <w:sz w:val="24"/>
          <w:szCs w:val="24"/>
          <w:lang w:eastAsia="lt-LT"/>
        </w:rPr>
      </w:pPr>
      <w:r w:rsidRPr="00C33486">
        <w:rPr>
          <w:b/>
          <w:bCs/>
          <w:caps/>
          <w:sz w:val="24"/>
          <w:szCs w:val="24"/>
          <w:lang w:eastAsia="lt-LT"/>
        </w:rPr>
        <w:t>mokesčio lengvatų taikymas ir jas patvirtinančių dokumentų pateikimas</w:t>
      </w:r>
    </w:p>
    <w:p w14:paraId="53020DFB" w14:textId="77777777" w:rsidR="00C33486" w:rsidRPr="00C33486" w:rsidRDefault="00C33486" w:rsidP="00C33486">
      <w:pPr>
        <w:shd w:val="clear" w:color="auto" w:fill="FFFFFF"/>
        <w:jc w:val="both"/>
        <w:rPr>
          <w:sz w:val="24"/>
          <w:szCs w:val="24"/>
          <w:lang w:eastAsia="lt-LT"/>
        </w:rPr>
      </w:pPr>
    </w:p>
    <w:p w14:paraId="10DF3BB7"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9. Mokestis už vaiko maitinimą tėvų (globėjų) prašymu mažinamas 50 procentų, jeigu:</w:t>
      </w:r>
    </w:p>
    <w:p w14:paraId="5F0293AD"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lastRenderedPageBreak/>
        <w:t xml:space="preserve">9.1. vaikas (vaikai) turi tik vieną iš tėvų (globėjų) (jeigu vienas iš tėvų miręs, nenurodytas vaiko gimimo liudijime, teismo pripažintas dingusiu be žinios ar nežinia kur esančiu, teismo pripažintas neveiksniu, vienam iš tėvų neterminuotai apribota valdžia) pateikus tai patvirtinančius dokumentus; </w:t>
      </w:r>
    </w:p>
    <w:p w14:paraId="00E83688" w14:textId="77777777" w:rsidR="00C33486" w:rsidRPr="00C33486" w:rsidRDefault="00C33486" w:rsidP="005F7B8D">
      <w:pPr>
        <w:ind w:firstLine="851"/>
        <w:jc w:val="both"/>
        <w:rPr>
          <w:sz w:val="24"/>
          <w:szCs w:val="24"/>
          <w:lang w:eastAsia="lt-LT"/>
        </w:rPr>
      </w:pPr>
      <w:r w:rsidRPr="002B0BE9">
        <w:rPr>
          <w:sz w:val="24"/>
          <w:szCs w:val="24"/>
          <w:lang w:eastAsia="lt-LT"/>
        </w:rPr>
        <w:t>9.2. šeima augina tris ir daugiau mažamečių ir</w:t>
      </w:r>
      <w:r w:rsidR="00C34131">
        <w:rPr>
          <w:sz w:val="24"/>
          <w:szCs w:val="24"/>
          <w:lang w:eastAsia="lt-LT"/>
        </w:rPr>
        <w:t xml:space="preserve"> </w:t>
      </w:r>
      <w:r w:rsidRPr="002B0BE9">
        <w:rPr>
          <w:sz w:val="24"/>
          <w:szCs w:val="24"/>
          <w:lang w:eastAsia="lt-LT"/>
        </w:rPr>
        <w:t>/</w:t>
      </w:r>
      <w:r w:rsidR="00C34131">
        <w:rPr>
          <w:sz w:val="24"/>
          <w:szCs w:val="24"/>
          <w:lang w:eastAsia="lt-LT"/>
        </w:rPr>
        <w:t xml:space="preserve"> </w:t>
      </w:r>
      <w:r w:rsidRPr="002B0BE9">
        <w:rPr>
          <w:sz w:val="24"/>
          <w:szCs w:val="24"/>
          <w:lang w:eastAsia="lt-LT"/>
        </w:rPr>
        <w:t>ar besimokančių bendrojo ugdymo mokykloje kasdieniu mokymosi būdu, profesinės ar aukštosios mokyklos nuolatinių studijų forma vaikų (iki 24 metų), pateikus šeimos sudėtį ar vaiko gimimo liudijimo kopiją ir mokymąsi patvirtinančius dokumentus;</w:t>
      </w:r>
    </w:p>
    <w:p w14:paraId="6780BB59" w14:textId="77777777" w:rsidR="00C33486" w:rsidRPr="00C33486" w:rsidRDefault="00C33486" w:rsidP="00C34131">
      <w:pPr>
        <w:shd w:val="clear" w:color="auto" w:fill="FFFFFF"/>
        <w:ind w:firstLine="851"/>
        <w:jc w:val="both"/>
        <w:rPr>
          <w:sz w:val="24"/>
          <w:szCs w:val="24"/>
          <w:lang w:eastAsia="lt-LT"/>
        </w:rPr>
      </w:pPr>
      <w:r w:rsidRPr="00C33486">
        <w:rPr>
          <w:sz w:val="24"/>
          <w:szCs w:val="24"/>
          <w:lang w:eastAsia="lt-LT"/>
        </w:rPr>
        <w:t>9.3. vienas iš tėvų atlieka nuolatinę privalomąją pradinę karo tarnybą, pateikus tai patvirtinančią pažymą;</w:t>
      </w:r>
    </w:p>
    <w:p w14:paraId="50A02B29" w14:textId="77777777" w:rsidR="00C33486" w:rsidRPr="00C33486" w:rsidRDefault="00C33486" w:rsidP="0054195B">
      <w:pPr>
        <w:shd w:val="clear" w:color="auto" w:fill="FFFFFF"/>
        <w:ind w:firstLine="851"/>
        <w:jc w:val="both"/>
        <w:rPr>
          <w:sz w:val="24"/>
          <w:szCs w:val="24"/>
          <w:lang w:eastAsia="lt-LT"/>
        </w:rPr>
      </w:pPr>
      <w:r w:rsidRPr="00C33486">
        <w:rPr>
          <w:sz w:val="24"/>
          <w:szCs w:val="24"/>
          <w:lang w:eastAsia="lt-LT"/>
        </w:rPr>
        <w:t>9.4. vaikas (vaikai) auga mokinių ar studentų šeimoje, kurioje vienas iš tėvų (globėjų) mokosi mokymo įstaigos nuolatinių studijų forma, pateikus pažymas apie mokslo tęsimą vasario ir rugsėjo mėnesiais;</w:t>
      </w:r>
    </w:p>
    <w:p w14:paraId="2BA4A36E" w14:textId="77777777" w:rsidR="00C33486" w:rsidRPr="00C33486" w:rsidRDefault="00C33486">
      <w:pPr>
        <w:shd w:val="clear" w:color="auto" w:fill="FFFFFF"/>
        <w:ind w:firstLine="851"/>
        <w:jc w:val="both"/>
        <w:rPr>
          <w:sz w:val="24"/>
          <w:szCs w:val="24"/>
          <w:lang w:eastAsia="lt-LT"/>
        </w:rPr>
      </w:pPr>
      <w:r w:rsidRPr="00C33486">
        <w:rPr>
          <w:sz w:val="24"/>
          <w:szCs w:val="24"/>
          <w:lang w:eastAsia="lt-LT"/>
        </w:rPr>
        <w:t>9.5. vaikas serga onkologine liga, diabetu, epilepsija</w:t>
      </w:r>
      <w:r w:rsidR="000049EE">
        <w:rPr>
          <w:sz w:val="24"/>
          <w:szCs w:val="24"/>
          <w:lang w:eastAsia="lt-LT"/>
        </w:rPr>
        <w:t xml:space="preserve"> esant nekompensuotiems priepuoliams, skiriant adekvatų gydymą</w:t>
      </w:r>
      <w:r w:rsidRPr="00C33486">
        <w:rPr>
          <w:sz w:val="24"/>
          <w:szCs w:val="24"/>
          <w:lang w:eastAsia="lt-LT"/>
        </w:rPr>
        <w:t xml:space="preserve"> ir vidutinės </w:t>
      </w:r>
      <w:r w:rsidR="000049EE">
        <w:rPr>
          <w:sz w:val="24"/>
          <w:szCs w:val="24"/>
          <w:lang w:eastAsia="lt-LT"/>
        </w:rPr>
        <w:t>bei</w:t>
      </w:r>
      <w:r w:rsidRPr="00C33486">
        <w:rPr>
          <w:sz w:val="24"/>
          <w:szCs w:val="24"/>
          <w:lang w:eastAsia="lt-LT"/>
        </w:rPr>
        <w:t xml:space="preserve"> sunkios formos astma, pateikus tai patvirtinančią pažymą;</w:t>
      </w:r>
    </w:p>
    <w:p w14:paraId="661E7D23" w14:textId="77777777" w:rsidR="00C33486" w:rsidRPr="00C33486" w:rsidRDefault="00C33486">
      <w:pPr>
        <w:shd w:val="clear" w:color="auto" w:fill="FFFFFF"/>
        <w:ind w:firstLine="851"/>
        <w:jc w:val="both"/>
        <w:rPr>
          <w:sz w:val="24"/>
          <w:szCs w:val="24"/>
          <w:lang w:eastAsia="lt-LT"/>
        </w:rPr>
      </w:pPr>
      <w:r w:rsidRPr="00C33486">
        <w:rPr>
          <w:sz w:val="24"/>
          <w:szCs w:val="24"/>
          <w:lang w:eastAsia="lt-LT"/>
        </w:rPr>
        <w:t>9.6. tėvams (globėjams) ar vienam iš tėvų (globėjų) nustatytas 0–40  proc. darbingumas, pateikus tai patvirtinančius dokumentus.</w:t>
      </w:r>
    </w:p>
    <w:p w14:paraId="3AB3A12D" w14:textId="77777777" w:rsidR="00C33486" w:rsidRPr="00C33486" w:rsidRDefault="00C33486">
      <w:pPr>
        <w:shd w:val="clear" w:color="auto" w:fill="FFFFFF"/>
        <w:ind w:firstLine="851"/>
        <w:jc w:val="both"/>
        <w:rPr>
          <w:sz w:val="24"/>
          <w:szCs w:val="24"/>
          <w:lang w:eastAsia="lt-LT"/>
        </w:rPr>
      </w:pPr>
      <w:r w:rsidRPr="00C33486">
        <w:rPr>
          <w:sz w:val="24"/>
          <w:szCs w:val="24"/>
          <w:lang w:eastAsia="lt-LT"/>
        </w:rPr>
        <w:t>10. Mokestis už vaiko maitinimą nemokamas, jeigu:</w:t>
      </w:r>
    </w:p>
    <w:p w14:paraId="183AFFAF"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10.1. šeima gauna socialinę pašalpą;</w:t>
      </w:r>
    </w:p>
    <w:p w14:paraId="2A6FA93A"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 xml:space="preserve">10.2. vaikams Savivaldybės administracijos Vaiko gerovės komisija yra skyrusi privalomą ikimokyklinį ugdymą; </w:t>
      </w:r>
    </w:p>
    <w:p w14:paraId="18BBE8F2" w14:textId="77777777" w:rsidR="00C33486" w:rsidRPr="00C33486" w:rsidRDefault="00120698" w:rsidP="00C33486">
      <w:pPr>
        <w:shd w:val="clear" w:color="auto" w:fill="FFFFFF"/>
        <w:ind w:firstLine="851"/>
        <w:jc w:val="both"/>
        <w:rPr>
          <w:sz w:val="24"/>
          <w:szCs w:val="24"/>
          <w:lang w:eastAsia="lt-LT"/>
        </w:rPr>
      </w:pPr>
      <w:r>
        <w:rPr>
          <w:sz w:val="24"/>
          <w:szCs w:val="24"/>
          <w:lang w:eastAsia="lt-LT"/>
        </w:rPr>
        <w:t>10.3. vaikui nustatyta negalia</w:t>
      </w:r>
      <w:r w:rsidR="009E0645">
        <w:rPr>
          <w:sz w:val="24"/>
          <w:szCs w:val="24"/>
          <w:lang w:eastAsia="lt-LT"/>
        </w:rPr>
        <w:t xml:space="preserve"> arba dideli ar labai dideli specialieji</w:t>
      </w:r>
      <w:r w:rsidR="00C33486" w:rsidRPr="00C33486">
        <w:rPr>
          <w:sz w:val="24"/>
          <w:szCs w:val="24"/>
          <w:lang w:eastAsia="lt-LT"/>
        </w:rPr>
        <w:t xml:space="preserve"> ugdymosi poreiki</w:t>
      </w:r>
      <w:r w:rsidR="009E0645">
        <w:rPr>
          <w:sz w:val="24"/>
          <w:szCs w:val="24"/>
          <w:lang w:eastAsia="lt-LT"/>
        </w:rPr>
        <w:t>ai</w:t>
      </w:r>
      <w:r w:rsidR="00C33486" w:rsidRPr="00C33486">
        <w:rPr>
          <w:sz w:val="24"/>
          <w:szCs w:val="24"/>
          <w:lang w:eastAsia="lt-LT"/>
        </w:rPr>
        <w:t xml:space="preserve"> ir lankančiam bendrojo ugdymo, specializuotą grupę lopšelyje-darželyje arba bendrojo ugdymo mokyklos ikimokyklinio, priešmokyklinio ugdymo gr</w:t>
      </w:r>
      <w:r w:rsidR="00C636D9">
        <w:rPr>
          <w:sz w:val="24"/>
          <w:szCs w:val="24"/>
          <w:lang w:eastAsia="lt-LT"/>
        </w:rPr>
        <w:t>upę, pateikus tai patvirtinančius</w:t>
      </w:r>
      <w:r w:rsidR="00C33486" w:rsidRPr="00C33486">
        <w:rPr>
          <w:sz w:val="24"/>
          <w:szCs w:val="24"/>
          <w:lang w:eastAsia="lt-LT"/>
        </w:rPr>
        <w:t xml:space="preserve"> </w:t>
      </w:r>
      <w:r w:rsidR="00C636D9">
        <w:rPr>
          <w:sz w:val="24"/>
          <w:szCs w:val="24"/>
          <w:lang w:eastAsia="lt-LT"/>
        </w:rPr>
        <w:t>dokumentus</w:t>
      </w:r>
      <w:r w:rsidR="00C33486" w:rsidRPr="00C33486">
        <w:rPr>
          <w:sz w:val="24"/>
          <w:szCs w:val="24"/>
          <w:lang w:eastAsia="lt-LT"/>
        </w:rPr>
        <w:t>;</w:t>
      </w:r>
    </w:p>
    <w:p w14:paraId="7BE43B57"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10.4. vaikas nelanko įstaigos dėl:</w:t>
      </w:r>
    </w:p>
    <w:p w14:paraId="7DC577FB"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 xml:space="preserve">10.4.1. </w:t>
      </w:r>
      <w:r w:rsidRPr="002B0BE9">
        <w:rPr>
          <w:sz w:val="24"/>
          <w:szCs w:val="24"/>
          <w:shd w:val="clear" w:color="auto" w:fill="FFFFFF"/>
          <w:lang w:eastAsia="lt-LT"/>
        </w:rPr>
        <w:t>ligos, tėvams pateikus pranešimą raštu;</w:t>
      </w:r>
    </w:p>
    <w:p w14:paraId="1B98D04C"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10.4.2. tėvų (globėjų) kasmetinių, nemokamų, motinos nėštumo ir gimdymo atostogų metu, pateikus patvirtinančius dokumentus;</w:t>
      </w:r>
    </w:p>
    <w:p w14:paraId="507BADAE"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10.4.3. tėvų (globėjų) darbo pagal kintantį darbo grafiką, pateikus iš darbovietės pažymą arba darbo grafikus iki kiekvieno mėnesio paskutinės dienos, kuriuose būtų nurodytas nedarbo dienų skaičius, nuolat dirba pamainomis, nuolat turi laisvas darbo dienas;</w:t>
      </w:r>
    </w:p>
    <w:p w14:paraId="33C2BD49"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10.4.4. tėvams (globėjams) suteikiamos Lietuvos Respublikos darbo kodekso 138 straipsnio 3 punkte numatytos papildomos poilsio dienos per mėnesį, auginantiems neįgalų vaiką iki aštuoniolikos arba du vaikus iki dvylikos metų ar auginantiems tris ir daugiau vaikų iki dvylikos metų dėl suteikiamų dviejų papildomų poilsio dienų per mėnesį, pateikus iš darbovietės pažymą arba darbo grafikus iki kiekvieno mėnesio paskutinės dienos;</w:t>
      </w:r>
    </w:p>
    <w:p w14:paraId="50E46186"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10.4.5. mokinių atostogų, pateikus prašymą;</w:t>
      </w:r>
    </w:p>
    <w:p w14:paraId="647E40DF"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10.4.6. vasaros meto (birželio–rugpjūčio mėn.);</w:t>
      </w:r>
    </w:p>
    <w:p w14:paraId="5A8B9A21" w14:textId="77777777" w:rsidR="00C33486" w:rsidRPr="00C33486" w:rsidRDefault="00C33486" w:rsidP="00C33486">
      <w:pPr>
        <w:ind w:firstLine="851"/>
        <w:jc w:val="both"/>
        <w:rPr>
          <w:sz w:val="24"/>
          <w:szCs w:val="24"/>
          <w:lang w:eastAsia="lt-LT"/>
        </w:rPr>
      </w:pPr>
      <w:r w:rsidRPr="00C33486">
        <w:rPr>
          <w:sz w:val="24"/>
          <w:szCs w:val="24"/>
          <w:lang w:eastAsia="lt-LT"/>
        </w:rPr>
        <w:t>10.4.7. vaiko ugdymo vietoje vykstančių remonto darbų arba šioje įstaigoje vykstančių remonto darbų, dėl kurių, pagal vaiko sveikatos būklę, gali paūmėti jo sveikatos sutrikimai, pateikus atitinkamą medicininę pažymą remonto laikotarpiu;</w:t>
      </w:r>
    </w:p>
    <w:p w14:paraId="38A4CC24" w14:textId="77777777" w:rsidR="00C33486" w:rsidRPr="00C33486" w:rsidRDefault="00C33486" w:rsidP="00C33486">
      <w:pPr>
        <w:ind w:firstLine="851"/>
        <w:jc w:val="both"/>
        <w:rPr>
          <w:sz w:val="24"/>
          <w:szCs w:val="24"/>
          <w:lang w:eastAsia="lt-LT"/>
        </w:rPr>
      </w:pPr>
      <w:r w:rsidRPr="00C33486">
        <w:rPr>
          <w:sz w:val="24"/>
          <w:szCs w:val="24"/>
          <w:lang w:eastAsia="lt-LT"/>
        </w:rPr>
        <w:t>10.4.8. įstaigoje atsiradusių techninių nesklandumų (gedimų ir pan.) – šių nesklandumų šalinimo dienomis;</w:t>
      </w:r>
    </w:p>
    <w:p w14:paraId="253846FD" w14:textId="77777777" w:rsidR="00C33486" w:rsidRPr="00C33486" w:rsidRDefault="00C33486" w:rsidP="00C33486">
      <w:pPr>
        <w:ind w:firstLine="851"/>
        <w:jc w:val="both"/>
        <w:rPr>
          <w:sz w:val="24"/>
          <w:szCs w:val="24"/>
          <w:lang w:eastAsia="lt-LT"/>
        </w:rPr>
      </w:pPr>
      <w:r w:rsidRPr="00C33486">
        <w:rPr>
          <w:sz w:val="24"/>
          <w:szCs w:val="24"/>
          <w:lang w:eastAsia="lt-LT"/>
        </w:rPr>
        <w:t>10.4.9. nelaimių šeimoje (artimųjų mirtis), ne ilgiau kaip 3 dienas;</w:t>
      </w:r>
    </w:p>
    <w:p w14:paraId="7B081D71" w14:textId="77777777" w:rsidR="00C33486" w:rsidRPr="00C33486" w:rsidRDefault="00C33486" w:rsidP="00C33486">
      <w:pPr>
        <w:shd w:val="clear" w:color="auto" w:fill="FFFFFF"/>
        <w:ind w:firstLine="851"/>
        <w:jc w:val="both"/>
        <w:rPr>
          <w:sz w:val="24"/>
          <w:szCs w:val="24"/>
          <w:lang w:eastAsia="lt-LT"/>
        </w:rPr>
      </w:pPr>
      <w:r w:rsidRPr="00C33486">
        <w:rPr>
          <w:sz w:val="24"/>
          <w:szCs w:val="24"/>
          <w:lang w:eastAsia="lt-LT"/>
        </w:rPr>
        <w:t>10.4.10. žemesnės kaip minus 20 laipsnių oro temperatūros</w:t>
      </w:r>
      <w:r w:rsidR="003B49AE">
        <w:rPr>
          <w:sz w:val="24"/>
          <w:szCs w:val="24"/>
          <w:lang w:eastAsia="lt-LT"/>
        </w:rPr>
        <w:t>.</w:t>
      </w:r>
    </w:p>
    <w:p w14:paraId="015E6779" w14:textId="77777777" w:rsidR="00C33486" w:rsidRPr="00C33486" w:rsidRDefault="00C33486" w:rsidP="00C33486">
      <w:pPr>
        <w:shd w:val="clear" w:color="auto" w:fill="FFFFFF"/>
        <w:ind w:firstLine="851"/>
        <w:jc w:val="both"/>
        <w:rPr>
          <w:sz w:val="24"/>
          <w:szCs w:val="24"/>
        </w:rPr>
      </w:pPr>
      <w:r w:rsidRPr="00C33486">
        <w:rPr>
          <w:sz w:val="24"/>
          <w:szCs w:val="24"/>
        </w:rPr>
        <w:t xml:space="preserve">11. Mokestį vaiko ugdymo aplinkai gerinti moka visi tėvai (globėjai), išskyrus tėvus </w:t>
      </w:r>
      <w:r w:rsidRPr="00C33486">
        <w:rPr>
          <w:sz w:val="24"/>
          <w:szCs w:val="24"/>
          <w:lang w:eastAsia="lt-LT"/>
        </w:rPr>
        <w:t>(globėjus)</w:t>
      </w:r>
      <w:r w:rsidRPr="00C33486">
        <w:rPr>
          <w:sz w:val="24"/>
          <w:szCs w:val="24"/>
        </w:rPr>
        <w:t>, kurių vaikui Vilkaviškio savivaldybės administracijos direktoriaus įsakymu paskirtas privalomas ikimokyklinis / priešmokyklinis ugdymas.</w:t>
      </w:r>
    </w:p>
    <w:p w14:paraId="1DB44455" w14:textId="77777777" w:rsidR="00C33486" w:rsidRPr="00C33486" w:rsidRDefault="00C33486" w:rsidP="00C33486">
      <w:pPr>
        <w:ind w:firstLine="851"/>
        <w:jc w:val="both"/>
        <w:rPr>
          <w:sz w:val="24"/>
          <w:szCs w:val="24"/>
          <w:lang w:eastAsia="lt-LT"/>
        </w:rPr>
      </w:pPr>
      <w:r w:rsidRPr="00C33486">
        <w:rPr>
          <w:sz w:val="24"/>
          <w:szCs w:val="24"/>
          <w:lang w:eastAsia="lt-LT"/>
        </w:rPr>
        <w:t xml:space="preserve">12. Dokumentai, patvirtinantys lengvatos taikymą, pateikiami įstaigos direktoriui, priimant vaiką į Įstaigą, o dokumentai apie vėliau atsiradusią teisę į lengvatą – visomis darbo dienomis. </w:t>
      </w:r>
    </w:p>
    <w:p w14:paraId="27AE2D46" w14:textId="77777777" w:rsidR="00C33486" w:rsidRPr="00C33486" w:rsidRDefault="00C33486" w:rsidP="00C33486">
      <w:pPr>
        <w:ind w:firstLine="851"/>
        <w:jc w:val="both"/>
        <w:rPr>
          <w:sz w:val="24"/>
          <w:szCs w:val="24"/>
          <w:lang w:eastAsia="lt-LT"/>
        </w:rPr>
      </w:pPr>
      <w:r w:rsidRPr="00C33486">
        <w:rPr>
          <w:sz w:val="24"/>
          <w:szCs w:val="24"/>
          <w:lang w:eastAsia="lt-LT"/>
        </w:rPr>
        <w:t>13. Lengvata taikoma pateikus prašymą bei dokumentus, patvirtinančius teisę į lengvatą, nuo kito mėnesio 1 dienos.</w:t>
      </w:r>
      <w:r w:rsidRPr="00C33486">
        <w:rPr>
          <w:caps/>
          <w:sz w:val="24"/>
          <w:szCs w:val="24"/>
          <w:lang w:eastAsia="lt-LT"/>
        </w:rPr>
        <w:t xml:space="preserve"> u</w:t>
      </w:r>
      <w:r w:rsidRPr="00C33486">
        <w:rPr>
          <w:sz w:val="24"/>
          <w:szCs w:val="24"/>
          <w:lang w:eastAsia="lt-LT"/>
        </w:rPr>
        <w:t>ž praėjusį laikotarpį mokestis neperskaičiuojamas, išskyrus socialiai remtinas šeimas.</w:t>
      </w:r>
    </w:p>
    <w:p w14:paraId="600BA4D7" w14:textId="77777777" w:rsidR="00C33486" w:rsidRPr="00C33486" w:rsidRDefault="00C33486" w:rsidP="00C33486">
      <w:pPr>
        <w:ind w:firstLine="851"/>
        <w:jc w:val="both"/>
        <w:rPr>
          <w:sz w:val="24"/>
          <w:szCs w:val="24"/>
          <w:lang w:eastAsia="lt-LT"/>
        </w:rPr>
      </w:pPr>
      <w:r w:rsidRPr="00C33486">
        <w:rPr>
          <w:sz w:val="24"/>
          <w:szCs w:val="24"/>
          <w:lang w:eastAsia="lt-LT"/>
        </w:rPr>
        <w:t>14.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14:paraId="39BFBC76" w14:textId="77777777" w:rsidR="00C33486" w:rsidRPr="00C33486" w:rsidRDefault="00C33486" w:rsidP="00C33486">
      <w:pPr>
        <w:ind w:firstLine="851"/>
        <w:jc w:val="both"/>
        <w:rPr>
          <w:sz w:val="24"/>
          <w:szCs w:val="24"/>
          <w:lang w:eastAsia="lt-LT"/>
        </w:rPr>
      </w:pPr>
      <w:r w:rsidRPr="00C33486">
        <w:rPr>
          <w:sz w:val="24"/>
          <w:szCs w:val="24"/>
          <w:lang w:eastAsia="lt-LT"/>
        </w:rPr>
        <w:t>15. Lengvatos taikymas įforminamas Įstaigos direktoriaus įsakymu, su kuriuo kitą dieną supažindinamas apskaitą tvarkantis asmuo ar Įstaiga, jei apskaita perduota tvarkyti kitai Įstaigai.</w:t>
      </w:r>
    </w:p>
    <w:p w14:paraId="0BADCFB1" w14:textId="77777777" w:rsidR="00C33486" w:rsidRPr="00C33486" w:rsidRDefault="00C33486" w:rsidP="00C33486">
      <w:pPr>
        <w:ind w:firstLine="851"/>
        <w:jc w:val="both"/>
        <w:rPr>
          <w:sz w:val="24"/>
          <w:szCs w:val="24"/>
          <w:lang w:eastAsia="lt-LT"/>
        </w:rPr>
      </w:pPr>
      <w:r w:rsidRPr="00C33486">
        <w:rPr>
          <w:sz w:val="24"/>
          <w:szCs w:val="24"/>
          <w:lang w:eastAsia="lt-LT"/>
        </w:rPr>
        <w:t>16. Paaiškėjus apie neteisėtą naudojimąsi lengvata, mokesčiai yra perskaičiuojami ir sumokami per vieną mėnesį.</w:t>
      </w:r>
    </w:p>
    <w:p w14:paraId="26055E18" w14:textId="77777777" w:rsidR="00C33486" w:rsidRPr="00C33486" w:rsidRDefault="00C33486" w:rsidP="00C33486">
      <w:pPr>
        <w:ind w:firstLine="851"/>
        <w:jc w:val="both"/>
        <w:rPr>
          <w:sz w:val="24"/>
          <w:szCs w:val="24"/>
          <w:lang w:eastAsia="lt-LT"/>
        </w:rPr>
      </w:pPr>
      <w:r w:rsidRPr="00C33486">
        <w:rPr>
          <w:sz w:val="24"/>
          <w:szCs w:val="24"/>
          <w:lang w:eastAsia="lt-LT"/>
        </w:rPr>
        <w:t>17. Netekus teisės į lengvatą, tėvai (globėjai) apie tai raštu praneša Įstaigos direktoriui.</w:t>
      </w:r>
    </w:p>
    <w:p w14:paraId="36F77950" w14:textId="77777777" w:rsidR="00C33486" w:rsidRPr="00C33486" w:rsidRDefault="00C33486" w:rsidP="00C33486">
      <w:pPr>
        <w:ind w:firstLine="851"/>
        <w:jc w:val="both"/>
        <w:rPr>
          <w:sz w:val="24"/>
          <w:szCs w:val="24"/>
          <w:lang w:eastAsia="lt-LT"/>
        </w:rPr>
      </w:pPr>
      <w:r w:rsidRPr="00C33486">
        <w:rPr>
          <w:sz w:val="24"/>
          <w:szCs w:val="24"/>
          <w:lang w:eastAsia="lt-LT"/>
        </w:rPr>
        <w:t>18. Tėvai (globėjai) gali gauti tik vieną lengvatą.</w:t>
      </w:r>
    </w:p>
    <w:p w14:paraId="4EF5CD8D" w14:textId="77777777" w:rsidR="00C33486" w:rsidRPr="00C33486" w:rsidRDefault="00C33486" w:rsidP="00C33486">
      <w:pPr>
        <w:jc w:val="both"/>
        <w:rPr>
          <w:sz w:val="24"/>
          <w:szCs w:val="24"/>
          <w:lang w:eastAsia="lt-LT"/>
        </w:rPr>
      </w:pPr>
    </w:p>
    <w:p w14:paraId="46DB6BBF" w14:textId="77777777" w:rsidR="00C33486" w:rsidRPr="00C33486" w:rsidRDefault="00C33486" w:rsidP="00C33486">
      <w:pPr>
        <w:jc w:val="center"/>
        <w:rPr>
          <w:b/>
          <w:bCs/>
          <w:sz w:val="24"/>
          <w:szCs w:val="24"/>
          <w:lang w:eastAsia="lt-LT"/>
        </w:rPr>
      </w:pPr>
      <w:r w:rsidRPr="00C33486">
        <w:rPr>
          <w:b/>
          <w:bCs/>
          <w:sz w:val="24"/>
          <w:szCs w:val="24"/>
          <w:lang w:eastAsia="lt-LT"/>
        </w:rPr>
        <w:t>IV SKYRIUS</w:t>
      </w:r>
    </w:p>
    <w:p w14:paraId="6AC149D6" w14:textId="77777777" w:rsidR="00C33486" w:rsidRPr="00C33486" w:rsidRDefault="00C33486" w:rsidP="00C33486">
      <w:pPr>
        <w:jc w:val="center"/>
        <w:rPr>
          <w:sz w:val="24"/>
          <w:szCs w:val="24"/>
          <w:lang w:eastAsia="lt-LT"/>
        </w:rPr>
      </w:pPr>
      <w:r w:rsidRPr="00C33486">
        <w:rPr>
          <w:b/>
          <w:bCs/>
          <w:sz w:val="24"/>
          <w:szCs w:val="24"/>
          <w:lang w:eastAsia="lt-LT"/>
        </w:rPr>
        <w:t xml:space="preserve"> BAIGIAMOSIOS NUOSTATOS</w:t>
      </w:r>
    </w:p>
    <w:p w14:paraId="143A9393" w14:textId="77777777" w:rsidR="00C33486" w:rsidRPr="00C33486" w:rsidRDefault="00C33486" w:rsidP="00C33486">
      <w:pPr>
        <w:jc w:val="both"/>
        <w:rPr>
          <w:sz w:val="24"/>
          <w:szCs w:val="24"/>
          <w:lang w:eastAsia="lt-LT"/>
        </w:rPr>
      </w:pPr>
    </w:p>
    <w:p w14:paraId="263C3968" w14:textId="77777777" w:rsidR="00C33486" w:rsidRPr="00C33486" w:rsidRDefault="00C33486" w:rsidP="00C33486">
      <w:pPr>
        <w:ind w:firstLine="851"/>
        <w:jc w:val="both"/>
        <w:rPr>
          <w:sz w:val="24"/>
          <w:szCs w:val="24"/>
          <w:lang w:eastAsia="lt-LT"/>
        </w:rPr>
      </w:pPr>
      <w:r w:rsidRPr="00C33486">
        <w:rPr>
          <w:sz w:val="24"/>
          <w:szCs w:val="24"/>
          <w:lang w:eastAsia="lt-LT"/>
        </w:rPr>
        <w:t>19. Mokestis už vaiko maitinimą ir ugdymo reikmių tenkinimą Įstaigose, įgyvendinančiose ikimokyklinio ir priešmokyklinio ugdymo programas, mokamas už praėjusį mėnesį ir turi būti sumokėtas iki kito mėnesio 20 dienos.</w:t>
      </w:r>
    </w:p>
    <w:p w14:paraId="6F731DCD" w14:textId="77777777" w:rsidR="00C33486" w:rsidRPr="00C33486" w:rsidRDefault="00C33486" w:rsidP="00C33486">
      <w:pPr>
        <w:ind w:firstLine="851"/>
        <w:jc w:val="both"/>
        <w:rPr>
          <w:sz w:val="24"/>
          <w:szCs w:val="24"/>
          <w:lang w:eastAsia="lt-LT"/>
        </w:rPr>
      </w:pPr>
      <w:r w:rsidRPr="00C33486">
        <w:rPr>
          <w:sz w:val="24"/>
          <w:szCs w:val="24"/>
          <w:lang w:eastAsia="lt-LT"/>
        </w:rPr>
        <w:t>20. Už mokesčių surinkimą yra atsakingas Įstaigos direktorius ar jo įgaliotas asmuo. Jeigu dėl nepateisinamų priežasčių laiku nesumokamas mokestis, Įstaigos direktorius turi teisę pašalinti vaiką iš Įstaigos sąrašų, prieš tai raštu įspėjęs tėvus (globėjus).</w:t>
      </w:r>
    </w:p>
    <w:p w14:paraId="2E4B2534" w14:textId="77777777" w:rsidR="00C33486" w:rsidRPr="00C33486" w:rsidRDefault="00C33486" w:rsidP="00C33486">
      <w:pPr>
        <w:ind w:firstLine="851"/>
        <w:jc w:val="both"/>
        <w:rPr>
          <w:sz w:val="24"/>
          <w:szCs w:val="24"/>
          <w:lang w:eastAsia="lt-LT"/>
        </w:rPr>
      </w:pPr>
      <w:r w:rsidRPr="00C33486">
        <w:rPr>
          <w:sz w:val="24"/>
          <w:szCs w:val="24"/>
          <w:lang w:eastAsia="lt-LT"/>
        </w:rPr>
        <w:t xml:space="preserve">21. Tėvai (globėjai) atsako už pateikiamų dokumentų ir informacijos teisingumą.    </w:t>
      </w:r>
    </w:p>
    <w:p w14:paraId="13DF0CBE" w14:textId="77777777" w:rsidR="00C33486" w:rsidRPr="00C33486" w:rsidRDefault="00C33486" w:rsidP="00C33486">
      <w:pPr>
        <w:ind w:firstLine="851"/>
        <w:jc w:val="both"/>
        <w:rPr>
          <w:sz w:val="24"/>
          <w:szCs w:val="24"/>
          <w:lang w:eastAsia="lt-LT"/>
        </w:rPr>
      </w:pPr>
      <w:r w:rsidRPr="00C33486">
        <w:rPr>
          <w:sz w:val="24"/>
          <w:szCs w:val="24"/>
          <w:lang w:eastAsia="lt-LT"/>
        </w:rPr>
        <w:t>22. Įmokos ir skolos už vaiko maitinimą ir ugdymo reikmių tenkinimą apskaitomos ir išieškomos Lietuvos Respublikos teisės aktų nustatyta tvarka.</w:t>
      </w:r>
    </w:p>
    <w:p w14:paraId="6EF8881F" w14:textId="77777777" w:rsidR="00C33486" w:rsidRPr="00C33486" w:rsidRDefault="00C33486" w:rsidP="00C33486">
      <w:pPr>
        <w:ind w:firstLine="851"/>
        <w:jc w:val="both"/>
        <w:rPr>
          <w:sz w:val="24"/>
          <w:szCs w:val="24"/>
          <w:lang w:eastAsia="lt-LT"/>
        </w:rPr>
      </w:pPr>
      <w:r w:rsidRPr="00C33486">
        <w:rPr>
          <w:sz w:val="24"/>
          <w:szCs w:val="24"/>
          <w:lang w:eastAsia="lt-LT"/>
        </w:rPr>
        <w:t>23. Aprašas skelbiamas Vilkaviškio rajono savivaldybės ir švietimo Įstaigų interneto svetainėse.</w:t>
      </w:r>
    </w:p>
    <w:p w14:paraId="4F8B08D1" w14:textId="77777777" w:rsidR="00C33486" w:rsidRPr="00C33486" w:rsidRDefault="00C33486" w:rsidP="00C33486">
      <w:pPr>
        <w:ind w:firstLine="851"/>
        <w:jc w:val="both"/>
        <w:rPr>
          <w:sz w:val="24"/>
          <w:szCs w:val="24"/>
          <w:lang w:eastAsia="lt-LT"/>
        </w:rPr>
      </w:pPr>
      <w:r w:rsidRPr="00C33486">
        <w:rPr>
          <w:caps/>
          <w:sz w:val="24"/>
          <w:szCs w:val="24"/>
          <w:lang w:eastAsia="lt-LT"/>
        </w:rPr>
        <w:t>24</w:t>
      </w:r>
      <w:r w:rsidRPr="00C33486">
        <w:rPr>
          <w:sz w:val="24"/>
          <w:szCs w:val="24"/>
          <w:lang w:eastAsia="lt-LT"/>
        </w:rPr>
        <w:t>. Vilkaviškio rajono savivaldybės administracijos Švietimo, kultūros ir sporto skyrius kontroliuoja, kaip vykdomi šio Aprašo reikalavimai.</w:t>
      </w:r>
    </w:p>
    <w:p w14:paraId="23DE27FF" w14:textId="77777777" w:rsidR="00C33486" w:rsidRPr="00C33486" w:rsidRDefault="00C33486" w:rsidP="00C33486">
      <w:pPr>
        <w:ind w:firstLine="851"/>
        <w:jc w:val="both"/>
        <w:rPr>
          <w:sz w:val="24"/>
          <w:szCs w:val="24"/>
          <w:lang w:eastAsia="lt-LT"/>
        </w:rPr>
      </w:pPr>
      <w:r w:rsidRPr="00C33486">
        <w:rPr>
          <w:sz w:val="24"/>
          <w:szCs w:val="24"/>
          <w:lang w:eastAsia="lt-LT"/>
        </w:rPr>
        <w:t xml:space="preserve"> 25. Šis Aprašas gali būti keičiamas, papildomas ar panaikinamas Savivaldybės tarybos sprendimu.</w:t>
      </w:r>
    </w:p>
    <w:p w14:paraId="1CB134F6" w14:textId="77777777" w:rsidR="00C33486" w:rsidRPr="00C33486" w:rsidRDefault="00C33486" w:rsidP="00C33486">
      <w:pPr>
        <w:ind w:firstLine="851"/>
        <w:jc w:val="both"/>
        <w:rPr>
          <w:sz w:val="24"/>
          <w:szCs w:val="24"/>
          <w:lang w:eastAsia="lt-LT"/>
        </w:rPr>
      </w:pPr>
      <w:r w:rsidRPr="00C33486">
        <w:rPr>
          <w:sz w:val="24"/>
          <w:szCs w:val="24"/>
          <w:lang w:eastAsia="lt-LT"/>
        </w:rPr>
        <w:t xml:space="preserve">26. Šio Aprašo įgyvendinimo kontrolę atlieka Savivaldybės Kontrolės ir audito tarnyba. </w:t>
      </w:r>
    </w:p>
    <w:p w14:paraId="5549743E" w14:textId="77777777" w:rsidR="00C33486" w:rsidRPr="00C33486" w:rsidRDefault="00C33486" w:rsidP="00C33486">
      <w:pPr>
        <w:ind w:firstLine="1298"/>
        <w:jc w:val="both"/>
        <w:rPr>
          <w:sz w:val="24"/>
          <w:szCs w:val="24"/>
          <w:lang w:eastAsia="lt-LT"/>
        </w:rPr>
      </w:pPr>
    </w:p>
    <w:p w14:paraId="7DFD552C" w14:textId="77777777" w:rsidR="00C33486" w:rsidRPr="00C33486" w:rsidRDefault="00C33486" w:rsidP="00C33486">
      <w:pPr>
        <w:jc w:val="center"/>
        <w:rPr>
          <w:sz w:val="24"/>
          <w:szCs w:val="24"/>
          <w:lang w:eastAsia="lt-LT"/>
        </w:rPr>
      </w:pPr>
      <w:r w:rsidRPr="00C33486">
        <w:rPr>
          <w:sz w:val="24"/>
          <w:szCs w:val="24"/>
          <w:lang w:eastAsia="lt-LT"/>
        </w:rPr>
        <w:t>______________</w:t>
      </w:r>
    </w:p>
    <w:p w14:paraId="7AB97357" w14:textId="77777777" w:rsidR="00BF50DD" w:rsidRDefault="00BF50DD" w:rsidP="00EF67C1">
      <w:pPr>
        <w:rPr>
          <w:sz w:val="24"/>
          <w:szCs w:val="24"/>
        </w:rPr>
      </w:pPr>
    </w:p>
    <w:p w14:paraId="378AC246" w14:textId="77777777" w:rsidR="00BF50DD" w:rsidRDefault="00BF50DD" w:rsidP="00EF67C1">
      <w:pPr>
        <w:rPr>
          <w:sz w:val="24"/>
          <w:szCs w:val="24"/>
        </w:rPr>
      </w:pPr>
    </w:p>
    <w:p w14:paraId="614BC009" w14:textId="77777777" w:rsidR="00BF50DD" w:rsidRDefault="00BF50DD" w:rsidP="00EF67C1">
      <w:pPr>
        <w:rPr>
          <w:sz w:val="24"/>
          <w:szCs w:val="24"/>
        </w:rPr>
      </w:pPr>
    </w:p>
    <w:p w14:paraId="3212F37C" w14:textId="77777777" w:rsidR="00BF50DD" w:rsidRDefault="00BF50DD" w:rsidP="00EF67C1">
      <w:pPr>
        <w:rPr>
          <w:sz w:val="24"/>
          <w:szCs w:val="24"/>
        </w:rPr>
      </w:pPr>
    </w:p>
    <w:p w14:paraId="22CD3036" w14:textId="77777777" w:rsidR="00BF50DD" w:rsidRDefault="00BF50DD" w:rsidP="005F7B8D">
      <w:pPr>
        <w:rPr>
          <w:sz w:val="24"/>
          <w:szCs w:val="24"/>
        </w:rPr>
      </w:pPr>
    </w:p>
    <w:sectPr w:rsidR="00BF50DD" w:rsidSect="005F7B8D">
      <w:type w:val="continuous"/>
      <w:pgSz w:w="11907" w:h="16840" w:code="9"/>
      <w:pgMar w:top="1134" w:right="567" w:bottom="993" w:left="1701"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3D02"/>
    <w:multiLevelType w:val="singleLevel"/>
    <w:tmpl w:val="6F5A2E2E"/>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396"/>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1D"/>
    <w:rsid w:val="000013AC"/>
    <w:rsid w:val="000049EE"/>
    <w:rsid w:val="00006570"/>
    <w:rsid w:val="0000791F"/>
    <w:rsid w:val="00021BA6"/>
    <w:rsid w:val="00032196"/>
    <w:rsid w:val="00032BE0"/>
    <w:rsid w:val="000662AE"/>
    <w:rsid w:val="0009706F"/>
    <w:rsid w:val="000B658F"/>
    <w:rsid w:val="000C6F59"/>
    <w:rsid w:val="000D3265"/>
    <w:rsid w:val="000F228E"/>
    <w:rsid w:val="00100B9F"/>
    <w:rsid w:val="00106BC5"/>
    <w:rsid w:val="00117C82"/>
    <w:rsid w:val="00120384"/>
    <w:rsid w:val="00120698"/>
    <w:rsid w:val="0012482E"/>
    <w:rsid w:val="00132E3E"/>
    <w:rsid w:val="00133DED"/>
    <w:rsid w:val="0014012E"/>
    <w:rsid w:val="00140995"/>
    <w:rsid w:val="001466BA"/>
    <w:rsid w:val="00160F25"/>
    <w:rsid w:val="00194F5C"/>
    <w:rsid w:val="00196902"/>
    <w:rsid w:val="001B50A8"/>
    <w:rsid w:val="001D35AF"/>
    <w:rsid w:val="0020191E"/>
    <w:rsid w:val="0020688E"/>
    <w:rsid w:val="002562CD"/>
    <w:rsid w:val="00261C7A"/>
    <w:rsid w:val="00261DFE"/>
    <w:rsid w:val="00281089"/>
    <w:rsid w:val="002911AE"/>
    <w:rsid w:val="00294773"/>
    <w:rsid w:val="002A5B98"/>
    <w:rsid w:val="002B0BE9"/>
    <w:rsid w:val="002B778F"/>
    <w:rsid w:val="002E6F43"/>
    <w:rsid w:val="002F290C"/>
    <w:rsid w:val="002F634A"/>
    <w:rsid w:val="00302D90"/>
    <w:rsid w:val="00302F51"/>
    <w:rsid w:val="00325284"/>
    <w:rsid w:val="00331438"/>
    <w:rsid w:val="00332BBD"/>
    <w:rsid w:val="003345BA"/>
    <w:rsid w:val="0035266D"/>
    <w:rsid w:val="00353446"/>
    <w:rsid w:val="003560FA"/>
    <w:rsid w:val="00372807"/>
    <w:rsid w:val="00381814"/>
    <w:rsid w:val="00382AAD"/>
    <w:rsid w:val="003860ED"/>
    <w:rsid w:val="00395ED9"/>
    <w:rsid w:val="003B09EC"/>
    <w:rsid w:val="003B1E3F"/>
    <w:rsid w:val="003B49AE"/>
    <w:rsid w:val="003C2F0D"/>
    <w:rsid w:val="003C5357"/>
    <w:rsid w:val="003C5806"/>
    <w:rsid w:val="003E50BC"/>
    <w:rsid w:val="003E7917"/>
    <w:rsid w:val="003F2EA0"/>
    <w:rsid w:val="003F37D3"/>
    <w:rsid w:val="00410830"/>
    <w:rsid w:val="00411F64"/>
    <w:rsid w:val="0042256F"/>
    <w:rsid w:val="00425013"/>
    <w:rsid w:val="0042716C"/>
    <w:rsid w:val="00437D63"/>
    <w:rsid w:val="00462F30"/>
    <w:rsid w:val="0046482B"/>
    <w:rsid w:val="00465A8F"/>
    <w:rsid w:val="00467BF9"/>
    <w:rsid w:val="004708B0"/>
    <w:rsid w:val="0047598D"/>
    <w:rsid w:val="00497D6C"/>
    <w:rsid w:val="004A726F"/>
    <w:rsid w:val="004B2050"/>
    <w:rsid w:val="004B2198"/>
    <w:rsid w:val="004E0450"/>
    <w:rsid w:val="004E5F90"/>
    <w:rsid w:val="004F06E9"/>
    <w:rsid w:val="004F6D98"/>
    <w:rsid w:val="00510CFE"/>
    <w:rsid w:val="0053573F"/>
    <w:rsid w:val="00535E2F"/>
    <w:rsid w:val="0054195B"/>
    <w:rsid w:val="005644B4"/>
    <w:rsid w:val="005C46A3"/>
    <w:rsid w:val="005E31F9"/>
    <w:rsid w:val="005E770F"/>
    <w:rsid w:val="005F7B8D"/>
    <w:rsid w:val="00602B73"/>
    <w:rsid w:val="00607516"/>
    <w:rsid w:val="00614CD6"/>
    <w:rsid w:val="00616B6A"/>
    <w:rsid w:val="00622694"/>
    <w:rsid w:val="00631B3B"/>
    <w:rsid w:val="00632DEC"/>
    <w:rsid w:val="006544C5"/>
    <w:rsid w:val="00662472"/>
    <w:rsid w:val="00671465"/>
    <w:rsid w:val="0068281B"/>
    <w:rsid w:val="00685B22"/>
    <w:rsid w:val="00696951"/>
    <w:rsid w:val="0069774C"/>
    <w:rsid w:val="006B4D80"/>
    <w:rsid w:val="006C6945"/>
    <w:rsid w:val="006C6DA9"/>
    <w:rsid w:val="006D64D0"/>
    <w:rsid w:val="006F0E09"/>
    <w:rsid w:val="006F3DD6"/>
    <w:rsid w:val="007167E1"/>
    <w:rsid w:val="007221FA"/>
    <w:rsid w:val="0073017F"/>
    <w:rsid w:val="007309AB"/>
    <w:rsid w:val="00730B2E"/>
    <w:rsid w:val="0073307C"/>
    <w:rsid w:val="00733309"/>
    <w:rsid w:val="00736ED1"/>
    <w:rsid w:val="0074017E"/>
    <w:rsid w:val="007467C7"/>
    <w:rsid w:val="0074771E"/>
    <w:rsid w:val="007536F7"/>
    <w:rsid w:val="00767E48"/>
    <w:rsid w:val="007769D2"/>
    <w:rsid w:val="00780F35"/>
    <w:rsid w:val="00792B17"/>
    <w:rsid w:val="00794CCC"/>
    <w:rsid w:val="007A2949"/>
    <w:rsid w:val="007A6BB5"/>
    <w:rsid w:val="007B486C"/>
    <w:rsid w:val="007C0EF2"/>
    <w:rsid w:val="007D6639"/>
    <w:rsid w:val="007F4115"/>
    <w:rsid w:val="00804184"/>
    <w:rsid w:val="008211C9"/>
    <w:rsid w:val="00822906"/>
    <w:rsid w:val="0082795F"/>
    <w:rsid w:val="008343AB"/>
    <w:rsid w:val="00837F5F"/>
    <w:rsid w:val="00841E25"/>
    <w:rsid w:val="00853AA8"/>
    <w:rsid w:val="0085565B"/>
    <w:rsid w:val="00855EA4"/>
    <w:rsid w:val="00864AA1"/>
    <w:rsid w:val="008847CF"/>
    <w:rsid w:val="00895143"/>
    <w:rsid w:val="008A04D8"/>
    <w:rsid w:val="008A05B2"/>
    <w:rsid w:val="008A19D9"/>
    <w:rsid w:val="008A1BCD"/>
    <w:rsid w:val="008D062A"/>
    <w:rsid w:val="008E5037"/>
    <w:rsid w:val="00901CF4"/>
    <w:rsid w:val="009025A2"/>
    <w:rsid w:val="009053B1"/>
    <w:rsid w:val="009076AC"/>
    <w:rsid w:val="00910AFD"/>
    <w:rsid w:val="00920B64"/>
    <w:rsid w:val="00930F9F"/>
    <w:rsid w:val="00941057"/>
    <w:rsid w:val="00945698"/>
    <w:rsid w:val="0095053A"/>
    <w:rsid w:val="0095421C"/>
    <w:rsid w:val="00972187"/>
    <w:rsid w:val="00984C2C"/>
    <w:rsid w:val="009937D1"/>
    <w:rsid w:val="009956D6"/>
    <w:rsid w:val="009B1DB2"/>
    <w:rsid w:val="009C295D"/>
    <w:rsid w:val="009C4EC7"/>
    <w:rsid w:val="009C5937"/>
    <w:rsid w:val="009E0645"/>
    <w:rsid w:val="009F5FC2"/>
    <w:rsid w:val="00A12748"/>
    <w:rsid w:val="00A24F39"/>
    <w:rsid w:val="00A321F1"/>
    <w:rsid w:val="00A32AE4"/>
    <w:rsid w:val="00A43B66"/>
    <w:rsid w:val="00A66317"/>
    <w:rsid w:val="00A824DD"/>
    <w:rsid w:val="00A82E57"/>
    <w:rsid w:val="00A847CB"/>
    <w:rsid w:val="00A95225"/>
    <w:rsid w:val="00AC2F7F"/>
    <w:rsid w:val="00AC3F33"/>
    <w:rsid w:val="00AD28E6"/>
    <w:rsid w:val="00B01925"/>
    <w:rsid w:val="00B06AF9"/>
    <w:rsid w:val="00B07531"/>
    <w:rsid w:val="00B16DA8"/>
    <w:rsid w:val="00B3024B"/>
    <w:rsid w:val="00B305A3"/>
    <w:rsid w:val="00B32171"/>
    <w:rsid w:val="00B35B6E"/>
    <w:rsid w:val="00B439DD"/>
    <w:rsid w:val="00B70BBB"/>
    <w:rsid w:val="00B86704"/>
    <w:rsid w:val="00B92F22"/>
    <w:rsid w:val="00B95186"/>
    <w:rsid w:val="00BB3BF6"/>
    <w:rsid w:val="00BD0B5A"/>
    <w:rsid w:val="00BD1F52"/>
    <w:rsid w:val="00BD36A7"/>
    <w:rsid w:val="00BD7BE3"/>
    <w:rsid w:val="00BE289C"/>
    <w:rsid w:val="00BF1482"/>
    <w:rsid w:val="00BF489E"/>
    <w:rsid w:val="00BF50DD"/>
    <w:rsid w:val="00C00360"/>
    <w:rsid w:val="00C0667C"/>
    <w:rsid w:val="00C25373"/>
    <w:rsid w:val="00C30560"/>
    <w:rsid w:val="00C31862"/>
    <w:rsid w:val="00C33486"/>
    <w:rsid w:val="00C34131"/>
    <w:rsid w:val="00C34E52"/>
    <w:rsid w:val="00C403B5"/>
    <w:rsid w:val="00C51A61"/>
    <w:rsid w:val="00C54776"/>
    <w:rsid w:val="00C60F1D"/>
    <w:rsid w:val="00C636D9"/>
    <w:rsid w:val="00C715B4"/>
    <w:rsid w:val="00C7797C"/>
    <w:rsid w:val="00C87429"/>
    <w:rsid w:val="00C96D04"/>
    <w:rsid w:val="00CB538A"/>
    <w:rsid w:val="00CC1972"/>
    <w:rsid w:val="00CD208D"/>
    <w:rsid w:val="00CF3A63"/>
    <w:rsid w:val="00D02075"/>
    <w:rsid w:val="00D039C8"/>
    <w:rsid w:val="00D231E7"/>
    <w:rsid w:val="00D4209D"/>
    <w:rsid w:val="00D63FA3"/>
    <w:rsid w:val="00D76266"/>
    <w:rsid w:val="00D8230B"/>
    <w:rsid w:val="00DA0360"/>
    <w:rsid w:val="00DC1AFC"/>
    <w:rsid w:val="00DC2736"/>
    <w:rsid w:val="00DC2FD4"/>
    <w:rsid w:val="00DC4904"/>
    <w:rsid w:val="00DC74F6"/>
    <w:rsid w:val="00DD1A27"/>
    <w:rsid w:val="00DE7DF9"/>
    <w:rsid w:val="00DF6326"/>
    <w:rsid w:val="00E06A32"/>
    <w:rsid w:val="00E07DC1"/>
    <w:rsid w:val="00E66FF7"/>
    <w:rsid w:val="00E77C92"/>
    <w:rsid w:val="00E97468"/>
    <w:rsid w:val="00EB5B91"/>
    <w:rsid w:val="00ED4FF6"/>
    <w:rsid w:val="00EE19FF"/>
    <w:rsid w:val="00EE4692"/>
    <w:rsid w:val="00EF2D5A"/>
    <w:rsid w:val="00EF67C1"/>
    <w:rsid w:val="00F04A45"/>
    <w:rsid w:val="00F15C4E"/>
    <w:rsid w:val="00F161AC"/>
    <w:rsid w:val="00F24478"/>
    <w:rsid w:val="00F26C83"/>
    <w:rsid w:val="00F27558"/>
    <w:rsid w:val="00F40A15"/>
    <w:rsid w:val="00F40DCE"/>
    <w:rsid w:val="00F919F3"/>
    <w:rsid w:val="00FA6E5C"/>
    <w:rsid w:val="00FA7898"/>
    <w:rsid w:val="00FB2CDB"/>
    <w:rsid w:val="00FC0773"/>
    <w:rsid w:val="00FC1614"/>
    <w:rsid w:val="00FC73B9"/>
    <w:rsid w:val="00FD3068"/>
    <w:rsid w:val="00FE0DAD"/>
    <w:rsid w:val="00FF0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7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eastAsia="en-US"/>
    </w:rPr>
  </w:style>
  <w:style w:type="paragraph" w:styleId="Antrat1">
    <w:name w:val="heading 1"/>
    <w:basedOn w:val="prastasis"/>
    <w:next w:val="prastasis"/>
    <w:qFormat/>
    <w:pPr>
      <w:keepNext/>
      <w:jc w:val="center"/>
      <w:outlineLvl w:val="0"/>
    </w:pPr>
    <w:rPr>
      <w:sz w:val="24"/>
    </w:rPr>
  </w:style>
  <w:style w:type="paragraph" w:styleId="Antrat2">
    <w:name w:val="heading 2"/>
    <w:basedOn w:val="prastasis"/>
    <w:next w:val="prastasis"/>
    <w:qFormat/>
    <w:pPr>
      <w:keepNext/>
      <w:tabs>
        <w:tab w:val="left" w:pos="9070"/>
      </w:tabs>
      <w:ind w:right="-2"/>
      <w:jc w:val="center"/>
      <w:outlineLvl w:val="1"/>
    </w:pPr>
    <w:rPr>
      <w:b/>
      <w:caps/>
      <w:spacing w:val="40"/>
      <w:sz w:val="24"/>
    </w:rPr>
  </w:style>
  <w:style w:type="paragraph" w:styleId="Antrat3">
    <w:name w:val="heading 3"/>
    <w:basedOn w:val="prastasis"/>
    <w:next w:val="prastasis"/>
    <w:qFormat/>
    <w:pPr>
      <w:keepNext/>
      <w:jc w:val="center"/>
      <w:outlineLvl w:val="2"/>
    </w:pPr>
    <w:rPr>
      <w:rFonts w:ascii="TimesLT" w:hAnsi="TimesLT"/>
      <w:b/>
    </w:rPr>
  </w:style>
  <w:style w:type="paragraph" w:styleId="Antrat4">
    <w:name w:val="heading 4"/>
    <w:basedOn w:val="prastasis"/>
    <w:next w:val="prastasis"/>
    <w:qFormat/>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line="480" w:lineRule="auto"/>
      <w:jc w:val="both"/>
    </w:pPr>
    <w:rPr>
      <w:sz w:val="24"/>
    </w:rPr>
  </w:style>
  <w:style w:type="paragraph" w:styleId="Tekstoblokas">
    <w:name w:val="Block Text"/>
    <w:basedOn w:val="prastasis"/>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qFormat/>
    <w:pPr>
      <w:shd w:val="clear" w:color="auto" w:fill="FFFFFF"/>
      <w:spacing w:before="511"/>
      <w:ind w:left="526"/>
      <w:jc w:val="center"/>
    </w:pPr>
    <w:rPr>
      <w:rFonts w:ascii="TimesLT" w:hAnsi="TimesLT"/>
      <w:sz w:val="24"/>
    </w:rPr>
  </w:style>
  <w:style w:type="paragraph" w:styleId="Pagrindiniotekstotrauka">
    <w:name w:val="Body Text Indent"/>
    <w:basedOn w:val="prastasis"/>
    <w:pPr>
      <w:shd w:val="clear" w:color="auto" w:fill="FFFFFF"/>
      <w:spacing w:line="360" w:lineRule="auto"/>
      <w:ind w:left="569"/>
      <w:jc w:val="both"/>
    </w:pPr>
    <w:rPr>
      <w:rFonts w:ascii="TimesLT" w:hAnsi="TimesLT"/>
      <w:sz w:val="24"/>
    </w:rPr>
  </w:style>
  <w:style w:type="paragraph" w:styleId="Pagrindinistekstas2">
    <w:name w:val="Body Text 2"/>
    <w:basedOn w:val="prastasis"/>
    <w:pPr>
      <w:shd w:val="clear" w:color="auto" w:fill="FFFFFF"/>
      <w:jc w:val="both"/>
    </w:pPr>
    <w:rPr>
      <w:rFonts w:ascii="TimesLT" w:hAnsi="TimesLT"/>
      <w:sz w:val="24"/>
    </w:rPr>
  </w:style>
  <w:style w:type="character" w:customStyle="1" w:styleId="Style12pt">
    <w:name w:val="Style 12 pt"/>
    <w:rsid w:val="00DF6326"/>
    <w:rPr>
      <w:rFonts w:ascii="Times New Roman" w:hAnsi="Times New Roman" w:cs="Times New Roman" w:hint="default"/>
      <w:sz w:val="24"/>
    </w:rPr>
  </w:style>
  <w:style w:type="paragraph" w:styleId="Debesliotekstas">
    <w:name w:val="Balloon Text"/>
    <w:basedOn w:val="prastasis"/>
    <w:semiHidden/>
    <w:rsid w:val="0074771E"/>
    <w:rPr>
      <w:rFonts w:ascii="Tahoma" w:hAnsi="Tahoma" w:cs="Tahoma"/>
      <w:sz w:val="16"/>
      <w:szCs w:val="16"/>
    </w:rPr>
  </w:style>
  <w:style w:type="paragraph" w:customStyle="1" w:styleId="DiagramaDiagramaCharCharDiagramaDiagramaCharCharDiagramaDiagramaCharCharDiagramaDiagramaCharCharDiagramaDiagramaCharChar">
    <w:name w:val="Diagrama Diagrama Char Char Diagrama Diagrama Char Char Diagrama Diagrama Char Char Diagrama Diagrama Char Char Diagrama Diagrama Char Char"/>
    <w:basedOn w:val="prastasis"/>
    <w:rsid w:val="00F161AC"/>
    <w:pPr>
      <w:spacing w:after="160" w:line="240" w:lineRule="exact"/>
    </w:pPr>
    <w:rPr>
      <w:rFonts w:ascii="Tahoma" w:hAnsi="Tahoma"/>
      <w:lang w:val="en-US"/>
    </w:rPr>
  </w:style>
  <w:style w:type="character" w:styleId="Hipersaitas">
    <w:name w:val="Hyperlink"/>
    <w:rsid w:val="003B1E3F"/>
    <w:rPr>
      <w:color w:val="0000FF"/>
      <w:u w:val="single"/>
    </w:rPr>
  </w:style>
  <w:style w:type="character" w:styleId="Komentaronuoroda">
    <w:name w:val="annotation reference"/>
    <w:rsid w:val="005E31F9"/>
    <w:rPr>
      <w:sz w:val="16"/>
      <w:szCs w:val="16"/>
    </w:rPr>
  </w:style>
  <w:style w:type="paragraph" w:styleId="Komentarotekstas">
    <w:name w:val="annotation text"/>
    <w:basedOn w:val="prastasis"/>
    <w:link w:val="KomentarotekstasDiagrama"/>
    <w:rsid w:val="005E31F9"/>
  </w:style>
  <w:style w:type="character" w:customStyle="1" w:styleId="KomentarotekstasDiagrama">
    <w:name w:val="Komentaro tekstas Diagrama"/>
    <w:link w:val="Komentarotekstas"/>
    <w:rsid w:val="005E31F9"/>
    <w:rPr>
      <w:lang w:eastAsia="en-US"/>
    </w:rPr>
  </w:style>
  <w:style w:type="paragraph" w:styleId="Komentarotema">
    <w:name w:val="annotation subject"/>
    <w:basedOn w:val="Komentarotekstas"/>
    <w:next w:val="Komentarotekstas"/>
    <w:link w:val="KomentarotemaDiagrama"/>
    <w:rsid w:val="005E31F9"/>
    <w:rPr>
      <w:b/>
      <w:bCs/>
    </w:rPr>
  </w:style>
  <w:style w:type="character" w:customStyle="1" w:styleId="KomentarotemaDiagrama">
    <w:name w:val="Komentaro tema Diagrama"/>
    <w:link w:val="Komentarotema"/>
    <w:rsid w:val="005E31F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eastAsia="en-US"/>
    </w:rPr>
  </w:style>
  <w:style w:type="paragraph" w:styleId="Antrat1">
    <w:name w:val="heading 1"/>
    <w:basedOn w:val="prastasis"/>
    <w:next w:val="prastasis"/>
    <w:qFormat/>
    <w:pPr>
      <w:keepNext/>
      <w:jc w:val="center"/>
      <w:outlineLvl w:val="0"/>
    </w:pPr>
    <w:rPr>
      <w:sz w:val="24"/>
    </w:rPr>
  </w:style>
  <w:style w:type="paragraph" w:styleId="Antrat2">
    <w:name w:val="heading 2"/>
    <w:basedOn w:val="prastasis"/>
    <w:next w:val="prastasis"/>
    <w:qFormat/>
    <w:pPr>
      <w:keepNext/>
      <w:tabs>
        <w:tab w:val="left" w:pos="9070"/>
      </w:tabs>
      <w:ind w:right="-2"/>
      <w:jc w:val="center"/>
      <w:outlineLvl w:val="1"/>
    </w:pPr>
    <w:rPr>
      <w:b/>
      <w:caps/>
      <w:spacing w:val="40"/>
      <w:sz w:val="24"/>
    </w:rPr>
  </w:style>
  <w:style w:type="paragraph" w:styleId="Antrat3">
    <w:name w:val="heading 3"/>
    <w:basedOn w:val="prastasis"/>
    <w:next w:val="prastasis"/>
    <w:qFormat/>
    <w:pPr>
      <w:keepNext/>
      <w:jc w:val="center"/>
      <w:outlineLvl w:val="2"/>
    </w:pPr>
    <w:rPr>
      <w:rFonts w:ascii="TimesLT" w:hAnsi="TimesLT"/>
      <w:b/>
    </w:rPr>
  </w:style>
  <w:style w:type="paragraph" w:styleId="Antrat4">
    <w:name w:val="heading 4"/>
    <w:basedOn w:val="prastasis"/>
    <w:next w:val="prastasis"/>
    <w:qFormat/>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line="480" w:lineRule="auto"/>
      <w:jc w:val="both"/>
    </w:pPr>
    <w:rPr>
      <w:sz w:val="24"/>
    </w:rPr>
  </w:style>
  <w:style w:type="paragraph" w:styleId="Tekstoblokas">
    <w:name w:val="Block Text"/>
    <w:basedOn w:val="prastasis"/>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qFormat/>
    <w:pPr>
      <w:shd w:val="clear" w:color="auto" w:fill="FFFFFF"/>
      <w:spacing w:before="511"/>
      <w:ind w:left="526"/>
      <w:jc w:val="center"/>
    </w:pPr>
    <w:rPr>
      <w:rFonts w:ascii="TimesLT" w:hAnsi="TimesLT"/>
      <w:sz w:val="24"/>
    </w:rPr>
  </w:style>
  <w:style w:type="paragraph" w:styleId="Pagrindiniotekstotrauka">
    <w:name w:val="Body Text Indent"/>
    <w:basedOn w:val="prastasis"/>
    <w:pPr>
      <w:shd w:val="clear" w:color="auto" w:fill="FFFFFF"/>
      <w:spacing w:line="360" w:lineRule="auto"/>
      <w:ind w:left="569"/>
      <w:jc w:val="both"/>
    </w:pPr>
    <w:rPr>
      <w:rFonts w:ascii="TimesLT" w:hAnsi="TimesLT"/>
      <w:sz w:val="24"/>
    </w:rPr>
  </w:style>
  <w:style w:type="paragraph" w:styleId="Pagrindinistekstas2">
    <w:name w:val="Body Text 2"/>
    <w:basedOn w:val="prastasis"/>
    <w:pPr>
      <w:shd w:val="clear" w:color="auto" w:fill="FFFFFF"/>
      <w:jc w:val="both"/>
    </w:pPr>
    <w:rPr>
      <w:rFonts w:ascii="TimesLT" w:hAnsi="TimesLT"/>
      <w:sz w:val="24"/>
    </w:rPr>
  </w:style>
  <w:style w:type="character" w:customStyle="1" w:styleId="Style12pt">
    <w:name w:val="Style 12 pt"/>
    <w:rsid w:val="00DF6326"/>
    <w:rPr>
      <w:rFonts w:ascii="Times New Roman" w:hAnsi="Times New Roman" w:cs="Times New Roman" w:hint="default"/>
      <w:sz w:val="24"/>
    </w:rPr>
  </w:style>
  <w:style w:type="paragraph" w:styleId="Debesliotekstas">
    <w:name w:val="Balloon Text"/>
    <w:basedOn w:val="prastasis"/>
    <w:semiHidden/>
    <w:rsid w:val="0074771E"/>
    <w:rPr>
      <w:rFonts w:ascii="Tahoma" w:hAnsi="Tahoma" w:cs="Tahoma"/>
      <w:sz w:val="16"/>
      <w:szCs w:val="16"/>
    </w:rPr>
  </w:style>
  <w:style w:type="paragraph" w:customStyle="1" w:styleId="DiagramaDiagramaCharCharDiagramaDiagramaCharCharDiagramaDiagramaCharCharDiagramaDiagramaCharCharDiagramaDiagramaCharChar">
    <w:name w:val="Diagrama Diagrama Char Char Diagrama Diagrama Char Char Diagrama Diagrama Char Char Diagrama Diagrama Char Char Diagrama Diagrama Char Char"/>
    <w:basedOn w:val="prastasis"/>
    <w:rsid w:val="00F161AC"/>
    <w:pPr>
      <w:spacing w:after="160" w:line="240" w:lineRule="exact"/>
    </w:pPr>
    <w:rPr>
      <w:rFonts w:ascii="Tahoma" w:hAnsi="Tahoma"/>
      <w:lang w:val="en-US"/>
    </w:rPr>
  </w:style>
  <w:style w:type="character" w:styleId="Hipersaitas">
    <w:name w:val="Hyperlink"/>
    <w:rsid w:val="003B1E3F"/>
    <w:rPr>
      <w:color w:val="0000FF"/>
      <w:u w:val="single"/>
    </w:rPr>
  </w:style>
  <w:style w:type="character" w:styleId="Komentaronuoroda">
    <w:name w:val="annotation reference"/>
    <w:rsid w:val="005E31F9"/>
    <w:rPr>
      <w:sz w:val="16"/>
      <w:szCs w:val="16"/>
    </w:rPr>
  </w:style>
  <w:style w:type="paragraph" w:styleId="Komentarotekstas">
    <w:name w:val="annotation text"/>
    <w:basedOn w:val="prastasis"/>
    <w:link w:val="KomentarotekstasDiagrama"/>
    <w:rsid w:val="005E31F9"/>
  </w:style>
  <w:style w:type="character" w:customStyle="1" w:styleId="KomentarotekstasDiagrama">
    <w:name w:val="Komentaro tekstas Diagrama"/>
    <w:link w:val="Komentarotekstas"/>
    <w:rsid w:val="005E31F9"/>
    <w:rPr>
      <w:lang w:eastAsia="en-US"/>
    </w:rPr>
  </w:style>
  <w:style w:type="paragraph" w:styleId="Komentarotema">
    <w:name w:val="annotation subject"/>
    <w:basedOn w:val="Komentarotekstas"/>
    <w:next w:val="Komentarotekstas"/>
    <w:link w:val="KomentarotemaDiagrama"/>
    <w:rsid w:val="005E31F9"/>
    <w:rPr>
      <w:b/>
      <w:bCs/>
    </w:rPr>
  </w:style>
  <w:style w:type="character" w:customStyle="1" w:styleId="KomentarotemaDiagrama">
    <w:name w:val="Komentaro tema Diagrama"/>
    <w:link w:val="Komentarotema"/>
    <w:rsid w:val="005E31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342">
          <w:marLeft w:val="0"/>
          <w:marRight w:val="0"/>
          <w:marTop w:val="0"/>
          <w:marBottom w:val="0"/>
          <w:divBdr>
            <w:top w:val="none" w:sz="0" w:space="0" w:color="auto"/>
            <w:left w:val="none" w:sz="0" w:space="0" w:color="auto"/>
            <w:bottom w:val="none" w:sz="0" w:space="0" w:color="auto"/>
            <w:right w:val="none" w:sz="0" w:space="0" w:color="auto"/>
          </w:divBdr>
        </w:div>
      </w:divsChild>
    </w:div>
    <w:div w:id="971059375">
      <w:bodyDiv w:val="1"/>
      <w:marLeft w:val="0"/>
      <w:marRight w:val="0"/>
      <w:marTop w:val="0"/>
      <w:marBottom w:val="0"/>
      <w:divBdr>
        <w:top w:val="none" w:sz="0" w:space="0" w:color="auto"/>
        <w:left w:val="none" w:sz="0" w:space="0" w:color="auto"/>
        <w:bottom w:val="none" w:sz="0" w:space="0" w:color="auto"/>
        <w:right w:val="none" w:sz="0" w:space="0" w:color="auto"/>
      </w:divBdr>
      <w:divsChild>
        <w:div w:id="957105118">
          <w:marLeft w:val="0"/>
          <w:marRight w:val="0"/>
          <w:marTop w:val="0"/>
          <w:marBottom w:val="0"/>
          <w:divBdr>
            <w:top w:val="none" w:sz="0" w:space="0" w:color="auto"/>
            <w:left w:val="none" w:sz="0" w:space="0" w:color="auto"/>
            <w:bottom w:val="none" w:sz="0" w:space="0" w:color="auto"/>
            <w:right w:val="none" w:sz="0" w:space="0" w:color="auto"/>
          </w:divBdr>
        </w:div>
      </w:divsChild>
    </w:div>
    <w:div w:id="2042902680">
      <w:bodyDiv w:val="1"/>
      <w:marLeft w:val="0"/>
      <w:marRight w:val="0"/>
      <w:marTop w:val="0"/>
      <w:marBottom w:val="0"/>
      <w:divBdr>
        <w:top w:val="none" w:sz="0" w:space="0" w:color="auto"/>
        <w:left w:val="none" w:sz="0" w:space="0" w:color="auto"/>
        <w:bottom w:val="none" w:sz="0" w:space="0" w:color="auto"/>
        <w:right w:val="none" w:sz="0" w:space="0" w:color="auto"/>
      </w:divBdr>
      <w:divsChild>
        <w:div w:id="205785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VRK\DARBINE\templates\VRK%20sprendimo%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VRK sprendimo blankas</Template>
  <TotalTime>0</TotalTime>
  <Pages>3</Pages>
  <Words>1605</Words>
  <Characters>9151</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Hewlett-Packard Company</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Admin</cp:lastModifiedBy>
  <cp:revision>2</cp:revision>
  <cp:lastPrinted>2018-11-08T08:49:00Z</cp:lastPrinted>
  <dcterms:created xsi:type="dcterms:W3CDTF">2019-01-02T12:26:00Z</dcterms:created>
  <dcterms:modified xsi:type="dcterms:W3CDTF">2019-01-02T12:26:00Z</dcterms:modified>
</cp:coreProperties>
</file>